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7116" w14:textId="77777777" w:rsidR="009274DD" w:rsidRPr="009274DD" w:rsidRDefault="009274DD" w:rsidP="009274DD">
      <w:pPr>
        <w:spacing w:after="0"/>
        <w:jc w:val="center"/>
        <w:rPr>
          <w:rFonts w:ascii="Georgia" w:hAnsi="Georgia"/>
          <w:b/>
          <w:sz w:val="16"/>
          <w:szCs w:val="16"/>
          <w:u w:val="single"/>
        </w:rPr>
      </w:pPr>
    </w:p>
    <w:p w14:paraId="03D0A8EE" w14:textId="53C4C615" w:rsidR="00E57E59" w:rsidRPr="00C66E81" w:rsidRDefault="00E57E59" w:rsidP="00E57E59">
      <w:pPr>
        <w:spacing w:after="0" w:line="240" w:lineRule="auto"/>
        <w:jc w:val="center"/>
        <w:rPr>
          <w:rFonts w:ascii="Georgia" w:hAnsi="Georgia" w:cs="Times New Roman"/>
          <w:b/>
          <w:sz w:val="26"/>
          <w:szCs w:val="26"/>
        </w:rPr>
      </w:pPr>
      <w:r w:rsidRPr="00C66E81">
        <w:rPr>
          <w:rFonts w:ascii="Georgia" w:hAnsi="Georgia" w:cs="Times New Roman"/>
          <w:b/>
          <w:sz w:val="26"/>
          <w:szCs w:val="26"/>
        </w:rPr>
        <w:t>Treasurer’s Report</w:t>
      </w:r>
    </w:p>
    <w:p w14:paraId="76ED6722" w14:textId="77777777" w:rsidR="00E57E59" w:rsidRPr="00C66E81" w:rsidRDefault="00E57E59" w:rsidP="00E57E59">
      <w:pPr>
        <w:spacing w:after="0" w:line="240" w:lineRule="auto"/>
        <w:jc w:val="center"/>
        <w:rPr>
          <w:rFonts w:ascii="Georgia" w:hAnsi="Georgia" w:cs="Times New Roman"/>
          <w:b/>
          <w:sz w:val="26"/>
          <w:szCs w:val="26"/>
        </w:rPr>
      </w:pPr>
      <w:r w:rsidRPr="00C66E81">
        <w:rPr>
          <w:rFonts w:ascii="Georgia" w:hAnsi="Georgia" w:cs="Times New Roman"/>
          <w:b/>
          <w:sz w:val="26"/>
          <w:szCs w:val="26"/>
        </w:rPr>
        <w:t>96th Annual Diocesan Convention April 21, 2018</w:t>
      </w:r>
    </w:p>
    <w:p w14:paraId="0C9A77CB" w14:textId="77777777" w:rsidR="00E57E59" w:rsidRPr="00C66E81" w:rsidRDefault="00E57E59" w:rsidP="00E57E59">
      <w:pPr>
        <w:spacing w:after="0" w:line="240" w:lineRule="auto"/>
        <w:jc w:val="center"/>
        <w:rPr>
          <w:rFonts w:ascii="Georgia" w:hAnsi="Georgia" w:cs="Times New Roman"/>
          <w:b/>
          <w:sz w:val="26"/>
          <w:szCs w:val="26"/>
        </w:rPr>
      </w:pPr>
      <w:r w:rsidRPr="00C66E81">
        <w:rPr>
          <w:rFonts w:ascii="Georgia" w:hAnsi="Georgia" w:cs="Times New Roman"/>
          <w:b/>
          <w:sz w:val="26"/>
          <w:szCs w:val="26"/>
        </w:rPr>
        <w:t>Normandy Room, Fort Saskatchewan</w:t>
      </w:r>
    </w:p>
    <w:p w14:paraId="2D842DD0" w14:textId="77777777" w:rsidR="009274DD" w:rsidRPr="00C66E81" w:rsidRDefault="009274DD" w:rsidP="009274DD">
      <w:pPr>
        <w:spacing w:after="0"/>
        <w:rPr>
          <w:rFonts w:ascii="Georgia" w:hAnsi="Georgia"/>
          <w:b/>
          <w:i/>
          <w:sz w:val="26"/>
          <w:szCs w:val="26"/>
        </w:rPr>
      </w:pPr>
    </w:p>
    <w:p w14:paraId="6133CF85" w14:textId="3033B08B" w:rsidR="0035194D" w:rsidRPr="00C66E81" w:rsidRDefault="0035194D" w:rsidP="009274DD">
      <w:pPr>
        <w:spacing w:after="0"/>
        <w:rPr>
          <w:rFonts w:ascii="Georgia" w:hAnsi="Georgia"/>
        </w:rPr>
      </w:pPr>
      <w:r w:rsidRPr="00C66E81">
        <w:rPr>
          <w:rFonts w:ascii="Georgia" w:hAnsi="Georgia"/>
        </w:rPr>
        <w:t xml:space="preserve">Madam President, </w:t>
      </w:r>
    </w:p>
    <w:p w14:paraId="1E15B9D2" w14:textId="77777777" w:rsidR="009274DD" w:rsidRPr="00C66E81" w:rsidRDefault="009274DD" w:rsidP="009274DD">
      <w:pPr>
        <w:spacing w:after="0"/>
        <w:rPr>
          <w:rFonts w:ascii="Georgia" w:hAnsi="Georgia"/>
        </w:rPr>
      </w:pPr>
    </w:p>
    <w:p w14:paraId="3ACDE5C3" w14:textId="13C44CB5" w:rsidR="00C66E81" w:rsidRPr="00C66E81" w:rsidRDefault="00C66E81" w:rsidP="00C66E81">
      <w:pPr>
        <w:spacing w:after="0"/>
        <w:rPr>
          <w:rFonts w:ascii="Georgia" w:hAnsi="Georgia"/>
        </w:rPr>
      </w:pPr>
      <w:r w:rsidRPr="00C66E81">
        <w:rPr>
          <w:rFonts w:ascii="Georgia" w:hAnsi="Georgia"/>
        </w:rPr>
        <w:t>In my annual report, I noted that there were a few areas where some parish Councils could improve with regards to financial matters. Council Treasurers may contact me if they need help in preparing a budget or if they need some guidelines about what should be done during an annual examination of the books at the parish council level. I encourage all Treasurers to share</w:t>
      </w:r>
      <w:r>
        <w:rPr>
          <w:rFonts w:ascii="Georgia" w:hAnsi="Georgia"/>
        </w:rPr>
        <w:t xml:space="preserve"> a brief financial report at you</w:t>
      </w:r>
      <w:r w:rsidRPr="00C66E81">
        <w:rPr>
          <w:rFonts w:ascii="Georgia" w:hAnsi="Georgia"/>
        </w:rPr>
        <w:t xml:space="preserve">r meetings throughout the year so that your members are aware of how the Council’s money is being spent. I am looking forward to an update of the </w:t>
      </w:r>
      <w:r w:rsidRPr="00C66E81">
        <w:rPr>
          <w:rFonts w:ascii="Georgia" w:hAnsi="Georgia"/>
          <w:i/>
        </w:rPr>
        <w:t>Guidelines for Treasurers</w:t>
      </w:r>
      <w:r w:rsidRPr="00C66E81">
        <w:rPr>
          <w:rFonts w:ascii="Georgia" w:hAnsi="Georgia"/>
        </w:rPr>
        <w:t xml:space="preserve"> which Janet McLean, the National Secretary-Treasurer, is planning to do.</w:t>
      </w:r>
    </w:p>
    <w:p w14:paraId="07F4367F" w14:textId="77777777" w:rsidR="00C66E81" w:rsidRPr="00C66E81" w:rsidRDefault="00C66E81" w:rsidP="00C66E81">
      <w:pPr>
        <w:spacing w:after="0"/>
        <w:rPr>
          <w:rFonts w:ascii="Georgia" w:hAnsi="Georgia"/>
        </w:rPr>
      </w:pPr>
    </w:p>
    <w:p w14:paraId="3EDB52A5" w14:textId="6CBF8495" w:rsidR="00C66E81" w:rsidRPr="00C66E81" w:rsidRDefault="00C66E81" w:rsidP="00C66E81">
      <w:pPr>
        <w:spacing w:after="0"/>
        <w:rPr>
          <w:rFonts w:ascii="Georgia" w:hAnsi="Georgia"/>
        </w:rPr>
      </w:pPr>
      <w:r w:rsidRPr="00C66E81">
        <w:rPr>
          <w:rFonts w:ascii="Georgia" w:hAnsi="Georgia"/>
        </w:rPr>
        <w:t xml:space="preserve">In 2017, the Doreen Melton Scholarship Fund (an endowment fund we have entrusted with the Foundation of SJS/NTC) </w:t>
      </w:r>
      <w:r>
        <w:rPr>
          <w:rFonts w:ascii="Georgia" w:hAnsi="Georgia"/>
        </w:rPr>
        <w:t xml:space="preserve">we </w:t>
      </w:r>
      <w:r w:rsidRPr="00C66E81">
        <w:rPr>
          <w:rFonts w:ascii="Georgia" w:hAnsi="Georgia"/>
        </w:rPr>
        <w:t xml:space="preserve">received $550 in donations and earned $994. As such, the scholarship amount given to the seminarian was increased to $750 this year. Adam </w:t>
      </w:r>
      <w:proofErr w:type="spellStart"/>
      <w:r w:rsidRPr="00C66E81">
        <w:rPr>
          <w:rFonts w:ascii="Georgia" w:hAnsi="Georgia"/>
        </w:rPr>
        <w:t>Rieger</w:t>
      </w:r>
      <w:proofErr w:type="spellEnd"/>
      <w:r w:rsidRPr="00C66E81">
        <w:rPr>
          <w:rFonts w:ascii="Georgia" w:hAnsi="Georgia"/>
        </w:rPr>
        <w:t xml:space="preserve">, who received the scholarship yesterday, was very appreciative.  </w:t>
      </w:r>
    </w:p>
    <w:p w14:paraId="7EFE59BB" w14:textId="77777777" w:rsidR="00C66E81" w:rsidRPr="00C66E81" w:rsidRDefault="00C66E81" w:rsidP="00C66E81">
      <w:pPr>
        <w:spacing w:after="0"/>
        <w:rPr>
          <w:rFonts w:ascii="Georgia" w:hAnsi="Georgia"/>
        </w:rPr>
      </w:pPr>
    </w:p>
    <w:p w14:paraId="7EC55A4F" w14:textId="0A4E3740" w:rsidR="00C66E81" w:rsidRPr="00C66E81" w:rsidRDefault="00C66E81" w:rsidP="00C66E81">
      <w:pPr>
        <w:spacing w:after="0"/>
        <w:rPr>
          <w:rFonts w:ascii="Georgia" w:hAnsi="Georgia"/>
        </w:rPr>
      </w:pPr>
      <w:r w:rsidRPr="00C66E81">
        <w:rPr>
          <w:rFonts w:ascii="Georgia" w:hAnsi="Georgia"/>
        </w:rPr>
        <w:t>I also wanted to share with you that the City of Fort Saskatchewan, through its Tourism Hosting Grant Program, awarded $2,500 to be used for the 2018 Edmonton Diocesan Convention. This can be used to offset the cost of the facility rental and promotional items and will help to decrease the amount of the deficit that had been budgeted.</w:t>
      </w:r>
    </w:p>
    <w:p w14:paraId="742680CE" w14:textId="77777777" w:rsidR="00C66E81" w:rsidRPr="00C66E81" w:rsidRDefault="00C66E81" w:rsidP="00C66E81">
      <w:pPr>
        <w:spacing w:after="0"/>
        <w:rPr>
          <w:rFonts w:ascii="Georgia" w:hAnsi="Georgia"/>
        </w:rPr>
      </w:pPr>
    </w:p>
    <w:p w14:paraId="042865A3" w14:textId="77777777" w:rsidR="00C66E81" w:rsidRPr="00C66E81" w:rsidRDefault="00C66E81" w:rsidP="00C66E81">
      <w:pPr>
        <w:spacing w:after="0"/>
        <w:rPr>
          <w:rFonts w:ascii="Georgia" w:hAnsi="Georgia"/>
        </w:rPr>
      </w:pPr>
      <w:r w:rsidRPr="00C66E81">
        <w:rPr>
          <w:rFonts w:ascii="Georgia" w:hAnsi="Georgia"/>
        </w:rPr>
        <w:t xml:space="preserve">A quick reminder that the Parish Remittance form is available on the website and has been included in the Parish Council packages.  </w:t>
      </w:r>
    </w:p>
    <w:p w14:paraId="1CCFC900" w14:textId="77777777" w:rsidR="00C66E81" w:rsidRPr="00C66E81" w:rsidRDefault="00C66E81" w:rsidP="00C66E81">
      <w:pPr>
        <w:spacing w:after="0"/>
        <w:rPr>
          <w:rFonts w:ascii="Georgia" w:hAnsi="Georgia"/>
        </w:rPr>
      </w:pPr>
    </w:p>
    <w:p w14:paraId="6A5ED3F9" w14:textId="70C89127" w:rsidR="00C66E81" w:rsidRPr="00C66E81" w:rsidRDefault="00C66E81" w:rsidP="00C66E81">
      <w:pPr>
        <w:spacing w:after="0"/>
        <w:rPr>
          <w:rFonts w:ascii="Georgia" w:hAnsi="Georgia"/>
        </w:rPr>
      </w:pPr>
      <w:r w:rsidRPr="00C66E81">
        <w:rPr>
          <w:rFonts w:ascii="Georgia" w:hAnsi="Georgia"/>
        </w:rPr>
        <w:t xml:space="preserve">I am happy to answer any questions you may have about the Financial Statements for 2017 as presented in the convention report booklet.  There is a correction to be made on the Balance Sheet page. The amount for the 2016 Inventory-National Supplies should be $2,727 making the 2016 Total Current Asset amount $86,275. It has also been pointed out that the Income Statement is missing from the </w:t>
      </w:r>
      <w:r>
        <w:rPr>
          <w:rFonts w:ascii="Georgia" w:hAnsi="Georgia"/>
        </w:rPr>
        <w:t xml:space="preserve">Annual Convention </w:t>
      </w:r>
      <w:r w:rsidRPr="00C66E81">
        <w:rPr>
          <w:rFonts w:ascii="Georgia" w:hAnsi="Georgia"/>
        </w:rPr>
        <w:t xml:space="preserve">booklet. The complete </w:t>
      </w:r>
      <w:r>
        <w:rPr>
          <w:rFonts w:ascii="Georgia" w:hAnsi="Georgia"/>
        </w:rPr>
        <w:t>financial r</w:t>
      </w:r>
      <w:r w:rsidRPr="00C66E81">
        <w:rPr>
          <w:rFonts w:ascii="Georgia" w:hAnsi="Georgia"/>
        </w:rPr>
        <w:t>eport had been sent out earlier.</w:t>
      </w:r>
      <w:bookmarkStart w:id="0" w:name="_GoBack"/>
      <w:bookmarkEnd w:id="0"/>
    </w:p>
    <w:p w14:paraId="26BAE36A" w14:textId="77777777" w:rsidR="008D5B77" w:rsidRPr="00C66E81" w:rsidRDefault="008D5B77" w:rsidP="008D5B77">
      <w:pPr>
        <w:spacing w:after="0"/>
        <w:rPr>
          <w:rFonts w:ascii="Georgia" w:hAnsi="Georgia"/>
          <w:b/>
          <w:i/>
        </w:rPr>
      </w:pPr>
    </w:p>
    <w:p w14:paraId="6AB32841" w14:textId="77777777" w:rsidR="008D5B77" w:rsidRPr="00C66E81" w:rsidRDefault="008D5B77" w:rsidP="008D5B77">
      <w:pPr>
        <w:spacing w:after="0"/>
        <w:rPr>
          <w:rFonts w:ascii="Georgia" w:hAnsi="Georgia"/>
        </w:rPr>
      </w:pPr>
      <w:r w:rsidRPr="00C66E81">
        <w:rPr>
          <w:rFonts w:ascii="Georgia" w:hAnsi="Georgia"/>
        </w:rPr>
        <w:t>This concludes my report.  Are there any questions?</w:t>
      </w:r>
    </w:p>
    <w:p w14:paraId="678B6C44" w14:textId="77777777" w:rsidR="009274DD" w:rsidRPr="00C66E81" w:rsidRDefault="009274DD" w:rsidP="009274DD">
      <w:pPr>
        <w:spacing w:after="0"/>
        <w:rPr>
          <w:rFonts w:ascii="Georgia" w:hAnsi="Georgia"/>
        </w:rPr>
      </w:pPr>
    </w:p>
    <w:p w14:paraId="6AC548A3" w14:textId="383623F3" w:rsidR="009274DD" w:rsidRPr="00C66E81" w:rsidRDefault="009274DD" w:rsidP="009274DD">
      <w:pPr>
        <w:spacing w:after="0"/>
        <w:rPr>
          <w:rFonts w:ascii="Georgia" w:hAnsi="Georgia"/>
        </w:rPr>
      </w:pPr>
      <w:r w:rsidRPr="00C66E81">
        <w:rPr>
          <w:rFonts w:ascii="Georgia" w:hAnsi="Georgia"/>
        </w:rPr>
        <w:t>Respectfully submitted,</w:t>
      </w:r>
    </w:p>
    <w:p w14:paraId="2D80908C" w14:textId="100DF9FF" w:rsidR="009274DD" w:rsidRPr="00C66E81" w:rsidRDefault="009274DD" w:rsidP="009274DD">
      <w:pPr>
        <w:spacing w:after="0"/>
        <w:rPr>
          <w:rFonts w:ascii="Georgia" w:hAnsi="Georgia"/>
          <w:b/>
          <w:i/>
        </w:rPr>
      </w:pPr>
      <w:r w:rsidRPr="00C66E81">
        <w:rPr>
          <w:rFonts w:ascii="Georgia" w:hAnsi="Georgia"/>
        </w:rPr>
        <w:t>For God and Canada</w:t>
      </w:r>
    </w:p>
    <w:p w14:paraId="5C441DAE" w14:textId="77777777" w:rsidR="007B0673" w:rsidRPr="00C66E81" w:rsidRDefault="007B0673" w:rsidP="009274DD">
      <w:pPr>
        <w:pStyle w:val="ListParagraph"/>
        <w:spacing w:after="0"/>
        <w:ind w:left="2160"/>
        <w:rPr>
          <w:rFonts w:ascii="Georgia" w:hAnsi="Georgia"/>
          <w:b/>
          <w:i/>
        </w:rPr>
      </w:pPr>
    </w:p>
    <w:p w14:paraId="7033DE3C" w14:textId="77777777" w:rsidR="008D5B77" w:rsidRPr="00C66E81" w:rsidRDefault="008D5B77" w:rsidP="009274DD">
      <w:pPr>
        <w:pStyle w:val="ListParagraph"/>
        <w:spacing w:after="0"/>
        <w:ind w:left="2160"/>
        <w:rPr>
          <w:rFonts w:ascii="Georgia" w:hAnsi="Georgia"/>
          <w:b/>
          <w:i/>
        </w:rPr>
      </w:pPr>
    </w:p>
    <w:p w14:paraId="10E18EB9" w14:textId="32F7B7CC" w:rsidR="008D5B77" w:rsidRPr="00C66E81" w:rsidRDefault="00416474" w:rsidP="009274DD">
      <w:pPr>
        <w:spacing w:after="0"/>
        <w:rPr>
          <w:rFonts w:ascii="Georgia" w:hAnsi="Georgia"/>
        </w:rPr>
      </w:pPr>
      <w:r w:rsidRPr="00C66E81">
        <w:rPr>
          <w:rFonts w:ascii="Georgia" w:hAnsi="Georgia"/>
        </w:rPr>
        <w:t>Jean Ashdown</w:t>
      </w:r>
      <w:r w:rsidR="009274DD" w:rsidRPr="00C66E81">
        <w:rPr>
          <w:rFonts w:ascii="Georgia" w:hAnsi="Georgia"/>
        </w:rPr>
        <w:t xml:space="preserve"> </w:t>
      </w:r>
    </w:p>
    <w:p w14:paraId="24C9D726" w14:textId="6452DFE7" w:rsidR="00A445CE" w:rsidRDefault="00A445CE" w:rsidP="009274DD">
      <w:pPr>
        <w:spacing w:after="0"/>
        <w:rPr>
          <w:rFonts w:ascii="Georgia" w:hAnsi="Georgia"/>
        </w:rPr>
      </w:pPr>
      <w:r w:rsidRPr="00C66E81">
        <w:rPr>
          <w:rFonts w:ascii="Georgia" w:hAnsi="Georgia"/>
        </w:rPr>
        <w:t>Treasurer</w:t>
      </w:r>
    </w:p>
    <w:p w14:paraId="0E0C409E" w14:textId="0717A4D9" w:rsidR="00C66E81" w:rsidRPr="00C66E81" w:rsidRDefault="00C66E81" w:rsidP="009274DD">
      <w:pPr>
        <w:spacing w:after="0"/>
        <w:rPr>
          <w:rFonts w:ascii="Georgia" w:hAnsi="Georgia"/>
        </w:rPr>
      </w:pPr>
      <w:r>
        <w:rPr>
          <w:rFonts w:ascii="Georgia" w:hAnsi="Georgia"/>
        </w:rPr>
        <w:t>Edmonton Diocesan Council</w:t>
      </w:r>
    </w:p>
    <w:sectPr w:rsidR="00C66E81" w:rsidRPr="00C66E81" w:rsidSect="005D4F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0283" w14:textId="77777777" w:rsidR="00F023AF" w:rsidRDefault="00F023AF" w:rsidP="009274DD">
      <w:pPr>
        <w:spacing w:after="0" w:line="240" w:lineRule="auto"/>
      </w:pPr>
      <w:r>
        <w:separator/>
      </w:r>
    </w:p>
  </w:endnote>
  <w:endnote w:type="continuationSeparator" w:id="0">
    <w:p w14:paraId="29AEF432" w14:textId="77777777" w:rsidR="00F023AF" w:rsidRDefault="00F023AF" w:rsidP="0092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0572" w14:textId="77777777" w:rsidR="00F023AF" w:rsidRDefault="00F023AF" w:rsidP="009274DD">
      <w:pPr>
        <w:spacing w:after="0" w:line="240" w:lineRule="auto"/>
      </w:pPr>
      <w:r>
        <w:separator/>
      </w:r>
    </w:p>
  </w:footnote>
  <w:footnote w:type="continuationSeparator" w:id="0">
    <w:p w14:paraId="7D01D0D5" w14:textId="77777777" w:rsidR="00F023AF" w:rsidRDefault="00F023AF" w:rsidP="0092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17ED" w14:textId="77777777" w:rsidR="009274DD" w:rsidRPr="00457905" w:rsidRDefault="009274DD" w:rsidP="009274DD">
    <w:pPr>
      <w:spacing w:after="0"/>
      <w:jc w:val="center"/>
      <w:outlineLvl w:val="0"/>
      <w:rPr>
        <w:rFonts w:ascii="Georgia" w:hAnsi="Georgia"/>
        <w:b/>
        <w:sz w:val="36"/>
        <w:szCs w:val="36"/>
      </w:rPr>
    </w:pPr>
    <w:r>
      <w:rPr>
        <w:noProof/>
        <w:lang w:val="en-CA" w:eastAsia="en-CA"/>
      </w:rPr>
      <mc:AlternateContent>
        <mc:Choice Requires="wps">
          <w:drawing>
            <wp:anchor distT="0" distB="0" distL="114300" distR="114300" simplePos="0" relativeHeight="251659264" behindDoc="0" locked="0" layoutInCell="1" allowOverlap="1" wp14:anchorId="5A072787" wp14:editId="5F844400">
              <wp:simplePos x="0" y="0"/>
              <wp:positionH relativeFrom="column">
                <wp:posOffset>5572125</wp:posOffset>
              </wp:positionH>
              <wp:positionV relativeFrom="paragraph">
                <wp:posOffset>-259283</wp:posOffset>
              </wp:positionV>
              <wp:extent cx="1059815" cy="90360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44F3B" w14:textId="77777777" w:rsidR="009274DD" w:rsidRDefault="009274DD" w:rsidP="009274DD">
                          <w:r>
                            <w:rPr>
                              <w:noProof/>
                              <w:lang w:val="en-CA" w:eastAsia="en-CA"/>
                            </w:rPr>
                            <w:drawing>
                              <wp:inline distT="0" distB="0" distL="0" distR="0" wp14:anchorId="72ECE473" wp14:editId="0504FDED">
                                <wp:extent cx="805815"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igIAAIoFAAAOAAAAZHJzL2Uyb0RvYy54bWysVEtv2zAMvg/YfxB0X+00T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YdcPiYoCAACKBQAADgAAAAAAAAAAAAAAAAAuAgAAZHJzL2Uyb0RvYy54bWxQSwEC&#10;LQAUAAYACAAAACEANRlqROMAAAAMAQAADwAAAAAAAAAAAAAAAADkBAAAZHJzL2Rvd25yZXYueG1s&#10;UEsFBgAAAAAEAAQA8wAAAPQFAAAAAA==&#10;" fillcolor="white [3201]" stroked="f" strokeweight=".5pt">
              <v:textbox>
                <w:txbxContent>
                  <w:p w14:paraId="70D44F3B" w14:textId="77777777" w:rsidR="009274DD" w:rsidRDefault="009274DD" w:rsidP="009274DD">
                    <w:r>
                      <w:rPr>
                        <w:noProof/>
                        <w:lang w:eastAsia="en-CA"/>
                      </w:rPr>
                      <w:drawing>
                        <wp:inline distT="0" distB="0" distL="0" distR="0" wp14:anchorId="72ECE473" wp14:editId="0504FDED">
                          <wp:extent cx="805815"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7031ABA8" wp14:editId="3C934F4E">
              <wp:simplePos x="0" y="0"/>
              <wp:positionH relativeFrom="column">
                <wp:posOffset>-651510</wp:posOffset>
              </wp:positionH>
              <wp:positionV relativeFrom="paragraph">
                <wp:posOffset>-317703</wp:posOffset>
              </wp:positionV>
              <wp:extent cx="1050290" cy="9518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E2106" w14:textId="77777777" w:rsidR="009274DD" w:rsidRDefault="009274DD" w:rsidP="009274DD">
                          <w:r>
                            <w:rPr>
                              <w:noProof/>
                              <w:lang w:val="en-CA" w:eastAsia="en-CA"/>
                            </w:rPr>
                            <w:drawing>
                              <wp:inline distT="0" distB="0" distL="0" distR="0" wp14:anchorId="38CC22A3" wp14:editId="0A5997B1">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vfjA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cXtr34wCAACRBQAADgAAAAAAAAAAAAAAAAAuAgAAZHJzL2Uyb0RvYy54bWxQSwEC&#10;LQAUAAYACAAAACEAQNChp+EAAAAKAQAADwAAAAAAAAAAAAAAAADmBAAAZHJzL2Rvd25yZXYueG1s&#10;UEsFBgAAAAAEAAQA8wAAAPQFAAAAAA==&#10;" fillcolor="white [3201]" stroked="f" strokeweight=".5pt">
              <v:textbox>
                <w:txbxContent>
                  <w:p w14:paraId="2B8E2106" w14:textId="77777777" w:rsidR="009274DD" w:rsidRDefault="009274DD" w:rsidP="009274DD">
                    <w:r>
                      <w:rPr>
                        <w:noProof/>
                        <w:lang w:eastAsia="en-CA"/>
                      </w:rPr>
                      <w:drawing>
                        <wp:inline distT="0" distB="0" distL="0" distR="0" wp14:anchorId="38CC22A3" wp14:editId="0A5997B1">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14:paraId="2AAB1EF8" w14:textId="5ACEA980" w:rsidR="009274DD" w:rsidRPr="009274DD" w:rsidRDefault="009274DD" w:rsidP="009274DD">
    <w:pPr>
      <w:spacing w:after="0"/>
      <w:jc w:val="center"/>
      <w:outlineLvl w:val="0"/>
    </w:pPr>
    <w:r w:rsidRPr="00457905">
      <w:rPr>
        <w:rFonts w:ascii="Georgia" w:hAnsi="Georgia"/>
        <w:b/>
        <w:sz w:val="36"/>
        <w:szCs w:val="36"/>
      </w:rPr>
      <w:t>Edmonton Diocesan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64C4"/>
    <w:multiLevelType w:val="hybridMultilevel"/>
    <w:tmpl w:val="B34E63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54987"/>
    <w:multiLevelType w:val="hybridMultilevel"/>
    <w:tmpl w:val="F2AAF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561DD"/>
    <w:multiLevelType w:val="hybridMultilevel"/>
    <w:tmpl w:val="F220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54BB0"/>
    <w:multiLevelType w:val="hybridMultilevel"/>
    <w:tmpl w:val="F220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66FF9"/>
    <w:multiLevelType w:val="hybridMultilevel"/>
    <w:tmpl w:val="F352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54"/>
    <w:rsid w:val="00000649"/>
    <w:rsid w:val="00011487"/>
    <w:rsid w:val="0007033E"/>
    <w:rsid w:val="0008710A"/>
    <w:rsid w:val="001149EA"/>
    <w:rsid w:val="00114D5D"/>
    <w:rsid w:val="001173A2"/>
    <w:rsid w:val="00131119"/>
    <w:rsid w:val="00146A79"/>
    <w:rsid w:val="00171AEC"/>
    <w:rsid w:val="001B2FAD"/>
    <w:rsid w:val="001B3BAA"/>
    <w:rsid w:val="001C053D"/>
    <w:rsid w:val="001F1915"/>
    <w:rsid w:val="002117B1"/>
    <w:rsid w:val="00233B01"/>
    <w:rsid w:val="00275D51"/>
    <w:rsid w:val="002D1291"/>
    <w:rsid w:val="002E217F"/>
    <w:rsid w:val="002E6FBD"/>
    <w:rsid w:val="003055AB"/>
    <w:rsid w:val="00305A88"/>
    <w:rsid w:val="00333323"/>
    <w:rsid w:val="0035194D"/>
    <w:rsid w:val="00351E9E"/>
    <w:rsid w:val="00353716"/>
    <w:rsid w:val="003544CD"/>
    <w:rsid w:val="00364E2E"/>
    <w:rsid w:val="003750EB"/>
    <w:rsid w:val="003F0EC6"/>
    <w:rsid w:val="003F33F6"/>
    <w:rsid w:val="004156DE"/>
    <w:rsid w:val="00416474"/>
    <w:rsid w:val="00420656"/>
    <w:rsid w:val="00484F3F"/>
    <w:rsid w:val="004861DC"/>
    <w:rsid w:val="004A6E6E"/>
    <w:rsid w:val="004D0B10"/>
    <w:rsid w:val="00515DE2"/>
    <w:rsid w:val="005866CF"/>
    <w:rsid w:val="005A3FF0"/>
    <w:rsid w:val="005D4F69"/>
    <w:rsid w:val="006B1665"/>
    <w:rsid w:val="006B445D"/>
    <w:rsid w:val="00724337"/>
    <w:rsid w:val="00740219"/>
    <w:rsid w:val="0079786E"/>
    <w:rsid w:val="007B0673"/>
    <w:rsid w:val="007B7763"/>
    <w:rsid w:val="007C0EA3"/>
    <w:rsid w:val="008116DC"/>
    <w:rsid w:val="00824CFF"/>
    <w:rsid w:val="00845EC8"/>
    <w:rsid w:val="00861C87"/>
    <w:rsid w:val="008D5B77"/>
    <w:rsid w:val="008D6DA0"/>
    <w:rsid w:val="008F49A2"/>
    <w:rsid w:val="008F7FD8"/>
    <w:rsid w:val="0091161A"/>
    <w:rsid w:val="00917D20"/>
    <w:rsid w:val="009274DD"/>
    <w:rsid w:val="00930109"/>
    <w:rsid w:val="00937D8D"/>
    <w:rsid w:val="00946261"/>
    <w:rsid w:val="00960BA2"/>
    <w:rsid w:val="00966E05"/>
    <w:rsid w:val="009D28BA"/>
    <w:rsid w:val="009E09F6"/>
    <w:rsid w:val="00A16554"/>
    <w:rsid w:val="00A445CE"/>
    <w:rsid w:val="00A45ABD"/>
    <w:rsid w:val="00A83808"/>
    <w:rsid w:val="00A85677"/>
    <w:rsid w:val="00B5602D"/>
    <w:rsid w:val="00B66435"/>
    <w:rsid w:val="00B92482"/>
    <w:rsid w:val="00BB7FC8"/>
    <w:rsid w:val="00BF4C54"/>
    <w:rsid w:val="00C033E8"/>
    <w:rsid w:val="00C66E81"/>
    <w:rsid w:val="00C714F2"/>
    <w:rsid w:val="00C90569"/>
    <w:rsid w:val="00C97F9B"/>
    <w:rsid w:val="00CF22FB"/>
    <w:rsid w:val="00D24641"/>
    <w:rsid w:val="00D43A2C"/>
    <w:rsid w:val="00E06589"/>
    <w:rsid w:val="00E17732"/>
    <w:rsid w:val="00E24106"/>
    <w:rsid w:val="00E36BBB"/>
    <w:rsid w:val="00E57E59"/>
    <w:rsid w:val="00E868F4"/>
    <w:rsid w:val="00EF7086"/>
    <w:rsid w:val="00F023AF"/>
    <w:rsid w:val="00F15034"/>
    <w:rsid w:val="00F478F8"/>
    <w:rsid w:val="00F51990"/>
    <w:rsid w:val="00F51CEC"/>
    <w:rsid w:val="00F84617"/>
    <w:rsid w:val="00F855D3"/>
    <w:rsid w:val="00F9416E"/>
    <w:rsid w:val="00FA2C08"/>
    <w:rsid w:val="00FC0695"/>
    <w:rsid w:val="00FE7414"/>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F"/>
    <w:pPr>
      <w:ind w:left="720"/>
      <w:contextualSpacing/>
    </w:pPr>
  </w:style>
  <w:style w:type="character" w:styleId="Strong">
    <w:name w:val="Strong"/>
    <w:basedOn w:val="DefaultParagraphFont"/>
    <w:uiPriority w:val="22"/>
    <w:qFormat/>
    <w:rsid w:val="001173A2"/>
    <w:rPr>
      <w:b/>
      <w:bCs/>
    </w:rPr>
  </w:style>
  <w:style w:type="paragraph" w:styleId="BalloonText">
    <w:name w:val="Balloon Text"/>
    <w:basedOn w:val="Normal"/>
    <w:link w:val="BalloonTextChar"/>
    <w:uiPriority w:val="99"/>
    <w:semiHidden/>
    <w:unhideWhenUsed/>
    <w:rsid w:val="00C7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F2"/>
    <w:rPr>
      <w:rFonts w:ascii="Segoe UI" w:hAnsi="Segoe UI" w:cs="Segoe UI"/>
      <w:sz w:val="18"/>
      <w:szCs w:val="18"/>
    </w:rPr>
  </w:style>
  <w:style w:type="paragraph" w:styleId="Header">
    <w:name w:val="header"/>
    <w:basedOn w:val="Normal"/>
    <w:link w:val="HeaderChar"/>
    <w:uiPriority w:val="99"/>
    <w:unhideWhenUsed/>
    <w:rsid w:val="0092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DD"/>
  </w:style>
  <w:style w:type="paragraph" w:styleId="Footer">
    <w:name w:val="footer"/>
    <w:basedOn w:val="Normal"/>
    <w:link w:val="FooterChar"/>
    <w:uiPriority w:val="99"/>
    <w:unhideWhenUsed/>
    <w:rsid w:val="0092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F"/>
    <w:pPr>
      <w:ind w:left="720"/>
      <w:contextualSpacing/>
    </w:pPr>
  </w:style>
  <w:style w:type="character" w:styleId="Strong">
    <w:name w:val="Strong"/>
    <w:basedOn w:val="DefaultParagraphFont"/>
    <w:uiPriority w:val="22"/>
    <w:qFormat/>
    <w:rsid w:val="001173A2"/>
    <w:rPr>
      <w:b/>
      <w:bCs/>
    </w:rPr>
  </w:style>
  <w:style w:type="paragraph" w:styleId="BalloonText">
    <w:name w:val="Balloon Text"/>
    <w:basedOn w:val="Normal"/>
    <w:link w:val="BalloonTextChar"/>
    <w:uiPriority w:val="99"/>
    <w:semiHidden/>
    <w:unhideWhenUsed/>
    <w:rsid w:val="00C7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F2"/>
    <w:rPr>
      <w:rFonts w:ascii="Segoe UI" w:hAnsi="Segoe UI" w:cs="Segoe UI"/>
      <w:sz w:val="18"/>
      <w:szCs w:val="18"/>
    </w:rPr>
  </w:style>
  <w:style w:type="paragraph" w:styleId="Header">
    <w:name w:val="header"/>
    <w:basedOn w:val="Normal"/>
    <w:link w:val="HeaderChar"/>
    <w:uiPriority w:val="99"/>
    <w:unhideWhenUsed/>
    <w:rsid w:val="0092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DD"/>
  </w:style>
  <w:style w:type="paragraph" w:styleId="Footer">
    <w:name w:val="footer"/>
    <w:basedOn w:val="Normal"/>
    <w:link w:val="FooterChar"/>
    <w:uiPriority w:val="99"/>
    <w:unhideWhenUsed/>
    <w:rsid w:val="0092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1366">
      <w:bodyDiv w:val="1"/>
      <w:marLeft w:val="0"/>
      <w:marRight w:val="0"/>
      <w:marTop w:val="0"/>
      <w:marBottom w:val="0"/>
      <w:divBdr>
        <w:top w:val="none" w:sz="0" w:space="0" w:color="auto"/>
        <w:left w:val="none" w:sz="0" w:space="0" w:color="auto"/>
        <w:bottom w:val="none" w:sz="0" w:space="0" w:color="auto"/>
        <w:right w:val="none" w:sz="0" w:space="0" w:color="auto"/>
      </w:divBdr>
    </w:div>
    <w:div w:id="13684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Lewis</cp:lastModifiedBy>
  <cp:revision>6</cp:revision>
  <cp:lastPrinted>2017-04-20T22:08:00Z</cp:lastPrinted>
  <dcterms:created xsi:type="dcterms:W3CDTF">2018-04-17T11:32:00Z</dcterms:created>
  <dcterms:modified xsi:type="dcterms:W3CDTF">2018-04-24T22:36:00Z</dcterms:modified>
</cp:coreProperties>
</file>