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D30" w:rsidRDefault="009F5D30">
      <w:pPr>
        <w:spacing w:after="0" w:line="115" w:lineRule="atLeast"/>
        <w:jc w:val="right"/>
        <w:rPr>
          <w:rFonts w:ascii="Arial" w:hAnsi="Arial" w:cs="Arial"/>
          <w:sz w:val="24"/>
          <w:szCs w:val="24"/>
        </w:rPr>
      </w:pPr>
      <w:bookmarkStart w:id="0" w:name="_GoBack"/>
      <w:bookmarkEnd w:id="0"/>
      <w:r>
        <w:rPr>
          <w:rFonts w:ascii="Arial" w:hAnsi="Arial" w:cs="Arial"/>
          <w:sz w:val="24"/>
          <w:szCs w:val="24"/>
        </w:rPr>
        <w:t>Communications and Environment</w:t>
      </w:r>
    </w:p>
    <w:p w:rsidR="009F5D30" w:rsidRDefault="00F11C7B">
      <w:pPr>
        <w:spacing w:after="0" w:line="115" w:lineRule="atLeast"/>
        <w:jc w:val="right"/>
      </w:pPr>
      <w:r>
        <w:rPr>
          <w:rFonts w:ascii="Arial" w:hAnsi="Arial" w:cs="Arial"/>
          <w:sz w:val="24"/>
          <w:szCs w:val="24"/>
        </w:rPr>
        <w:t>Edmonton Diocesan Council</w:t>
      </w:r>
    </w:p>
    <w:p w:rsidR="009F5D30" w:rsidRDefault="009F5D30">
      <w:pPr>
        <w:spacing w:after="0" w:line="115" w:lineRule="atLeast"/>
        <w:jc w:val="right"/>
      </w:pPr>
    </w:p>
    <w:p w:rsidR="009F5D30" w:rsidRDefault="009F5D30">
      <w:pPr>
        <w:spacing w:after="0" w:line="115" w:lineRule="atLeast"/>
        <w:rPr>
          <w:sz w:val="24"/>
          <w:szCs w:val="24"/>
        </w:rPr>
      </w:pPr>
    </w:p>
    <w:p w:rsidR="009F5D30" w:rsidRDefault="009F5D30">
      <w:pPr>
        <w:spacing w:after="0" w:line="115" w:lineRule="atLeast"/>
        <w:rPr>
          <w:sz w:val="24"/>
          <w:szCs w:val="24"/>
        </w:rPr>
      </w:pPr>
      <w:r>
        <w:rPr>
          <w:rFonts w:ascii="Arial" w:hAnsi="Arial" w:cs="Arial"/>
          <w:b/>
          <w:sz w:val="24"/>
          <w:szCs w:val="24"/>
        </w:rPr>
        <w:t>2016.02</w:t>
      </w:r>
      <w:r>
        <w:rPr>
          <w:rFonts w:ascii="Arial" w:hAnsi="Arial" w:cs="Arial"/>
          <w:b/>
          <w:sz w:val="24"/>
          <w:szCs w:val="24"/>
        </w:rPr>
        <w:tab/>
        <w:t xml:space="preserve">Reducing the Impact of Disposable Hygiene Products </w:t>
      </w:r>
    </w:p>
    <w:p w:rsidR="009F5D30" w:rsidRDefault="009F5D30">
      <w:pPr>
        <w:spacing w:after="0" w:line="115" w:lineRule="atLeast"/>
        <w:rPr>
          <w:sz w:val="24"/>
          <w:szCs w:val="24"/>
        </w:rPr>
      </w:pPr>
    </w:p>
    <w:p w:rsidR="009F5D30" w:rsidRDefault="009F5D30">
      <w:pPr>
        <w:rPr>
          <w:rFonts w:ascii="Arial" w:hAnsi="Arial" w:cs="Arial"/>
          <w:b/>
          <w:sz w:val="24"/>
          <w:szCs w:val="24"/>
        </w:rPr>
      </w:pPr>
      <w:r>
        <w:rPr>
          <w:rFonts w:ascii="Arial" w:hAnsi="Arial" w:cs="Arial"/>
          <w:b/>
          <w:sz w:val="24"/>
          <w:szCs w:val="24"/>
        </w:rPr>
        <w:t xml:space="preserve">Whereas, </w:t>
      </w:r>
      <w:r>
        <w:rPr>
          <w:rFonts w:ascii="Arial" w:hAnsi="Arial" w:cs="Arial"/>
          <w:b/>
          <w:sz w:val="24"/>
          <w:szCs w:val="24"/>
        </w:rPr>
        <w:tab/>
      </w:r>
      <w:r>
        <w:rPr>
          <w:rFonts w:ascii="Arial" w:hAnsi="Arial" w:cs="Arial"/>
          <w:sz w:val="24"/>
          <w:szCs w:val="24"/>
        </w:rPr>
        <w:t xml:space="preserve">Use of disposable hygiene products (DHPs) can lead to landfill, </w:t>
      </w:r>
      <w:r>
        <w:rPr>
          <w:rFonts w:ascii="Arial" w:hAnsi="Arial" w:cs="Arial"/>
          <w:sz w:val="24"/>
          <w:szCs w:val="24"/>
        </w:rPr>
        <w:tab/>
      </w:r>
      <w:r>
        <w:rPr>
          <w:rFonts w:ascii="Arial" w:hAnsi="Arial" w:cs="Arial"/>
          <w:sz w:val="24"/>
          <w:szCs w:val="24"/>
        </w:rPr>
        <w:tab/>
      </w:r>
      <w:r>
        <w:rPr>
          <w:rFonts w:ascii="Arial" w:hAnsi="Arial" w:cs="Arial"/>
          <w:sz w:val="24"/>
          <w:szCs w:val="24"/>
        </w:rPr>
        <w:tab/>
      </w:r>
      <w:r w:rsidR="00F11C7B">
        <w:rPr>
          <w:rFonts w:ascii="Arial" w:hAnsi="Arial" w:cs="Arial"/>
          <w:sz w:val="24"/>
          <w:szCs w:val="24"/>
        </w:rPr>
        <w:tab/>
      </w:r>
      <w:r>
        <w:rPr>
          <w:rFonts w:ascii="Arial" w:hAnsi="Arial" w:cs="Arial"/>
          <w:sz w:val="24"/>
          <w:szCs w:val="24"/>
        </w:rPr>
        <w:t xml:space="preserve">environmental, and health issues; and </w:t>
      </w:r>
    </w:p>
    <w:p w:rsidR="009F5D30" w:rsidRDefault="009F5D30">
      <w:pPr>
        <w:rPr>
          <w:rFonts w:ascii="Arial" w:hAnsi="Arial" w:cs="Arial"/>
          <w:b/>
          <w:sz w:val="24"/>
          <w:szCs w:val="24"/>
        </w:rPr>
      </w:pPr>
      <w:r>
        <w:rPr>
          <w:rFonts w:ascii="Arial" w:hAnsi="Arial" w:cs="Arial"/>
          <w:b/>
          <w:sz w:val="24"/>
          <w:szCs w:val="24"/>
        </w:rPr>
        <w:t xml:space="preserve">Whereas, </w:t>
      </w:r>
      <w:r>
        <w:rPr>
          <w:rFonts w:ascii="Arial" w:hAnsi="Arial" w:cs="Arial"/>
          <w:b/>
          <w:sz w:val="24"/>
          <w:szCs w:val="24"/>
        </w:rPr>
        <w:tab/>
      </w:r>
      <w:proofErr w:type="gramStart"/>
      <w:r>
        <w:rPr>
          <w:rFonts w:ascii="Arial" w:hAnsi="Arial" w:cs="Arial"/>
          <w:sz w:val="24"/>
          <w:szCs w:val="24"/>
        </w:rPr>
        <w:t>Every</w:t>
      </w:r>
      <w:proofErr w:type="gramEnd"/>
      <w:r>
        <w:rPr>
          <w:rFonts w:ascii="Arial" w:hAnsi="Arial" w:cs="Arial"/>
          <w:sz w:val="24"/>
          <w:szCs w:val="24"/>
        </w:rPr>
        <w:t xml:space="preserve"> household uses some form of DHPs, from diapers to menstrual </w:t>
      </w:r>
      <w:r>
        <w:rPr>
          <w:rFonts w:ascii="Arial" w:hAnsi="Arial" w:cs="Arial"/>
          <w:sz w:val="24"/>
          <w:szCs w:val="24"/>
        </w:rPr>
        <w:tab/>
      </w:r>
      <w:r>
        <w:rPr>
          <w:rFonts w:ascii="Arial" w:hAnsi="Arial" w:cs="Arial"/>
          <w:sz w:val="24"/>
          <w:szCs w:val="24"/>
        </w:rPr>
        <w:tab/>
      </w:r>
      <w:r w:rsidR="00F11C7B">
        <w:rPr>
          <w:rFonts w:ascii="Arial" w:hAnsi="Arial" w:cs="Arial"/>
          <w:sz w:val="24"/>
          <w:szCs w:val="24"/>
        </w:rPr>
        <w:tab/>
      </w:r>
      <w:r>
        <w:rPr>
          <w:rFonts w:ascii="Arial" w:hAnsi="Arial" w:cs="Arial"/>
          <w:sz w:val="24"/>
          <w:szCs w:val="24"/>
        </w:rPr>
        <w:t>products to incontinence products; and</w:t>
      </w:r>
    </w:p>
    <w:p w:rsidR="009F5D30" w:rsidRDefault="009F5D30">
      <w:pPr>
        <w:rPr>
          <w:rFonts w:ascii="Arial" w:hAnsi="Arial" w:cs="Arial"/>
          <w:b/>
          <w:sz w:val="24"/>
          <w:szCs w:val="24"/>
        </w:rPr>
      </w:pPr>
      <w:r>
        <w:rPr>
          <w:rFonts w:ascii="Arial" w:hAnsi="Arial" w:cs="Arial"/>
          <w:b/>
          <w:sz w:val="24"/>
          <w:szCs w:val="24"/>
        </w:rPr>
        <w:t>Whereas,</w:t>
      </w:r>
      <w:r>
        <w:rPr>
          <w:rFonts w:ascii="Arial" w:hAnsi="Arial" w:cs="Arial"/>
          <w:b/>
          <w:sz w:val="24"/>
          <w:szCs w:val="24"/>
        </w:rPr>
        <w:tab/>
      </w:r>
      <w:r>
        <w:rPr>
          <w:rFonts w:ascii="Arial" w:hAnsi="Arial" w:cs="Arial"/>
          <w:sz w:val="24"/>
          <w:szCs w:val="24"/>
        </w:rPr>
        <w:t xml:space="preserve">The average woman disposes of 300 pounds of feminine hygiene </w:t>
      </w:r>
      <w:r>
        <w:rPr>
          <w:rFonts w:ascii="Arial" w:hAnsi="Arial" w:cs="Arial"/>
          <w:sz w:val="24"/>
          <w:szCs w:val="24"/>
        </w:rPr>
        <w:tab/>
      </w:r>
      <w:r>
        <w:rPr>
          <w:rFonts w:ascii="Arial" w:hAnsi="Arial" w:cs="Arial"/>
          <w:sz w:val="24"/>
          <w:szCs w:val="24"/>
        </w:rPr>
        <w:tab/>
      </w:r>
      <w:r>
        <w:rPr>
          <w:rFonts w:ascii="Arial" w:hAnsi="Arial" w:cs="Arial"/>
          <w:sz w:val="24"/>
          <w:szCs w:val="24"/>
        </w:rPr>
        <w:tab/>
      </w:r>
      <w:r w:rsidR="00F11C7B">
        <w:rPr>
          <w:rFonts w:ascii="Arial" w:hAnsi="Arial" w:cs="Arial"/>
          <w:sz w:val="24"/>
          <w:szCs w:val="24"/>
        </w:rPr>
        <w:tab/>
      </w:r>
      <w:r>
        <w:rPr>
          <w:rFonts w:ascii="Arial" w:hAnsi="Arial" w:cs="Arial"/>
          <w:sz w:val="24"/>
          <w:szCs w:val="24"/>
        </w:rPr>
        <w:t xml:space="preserve">products in her life; and over twelve billion sanitary napkins and seven </w:t>
      </w:r>
      <w:r>
        <w:rPr>
          <w:rFonts w:ascii="Arial" w:hAnsi="Arial" w:cs="Arial"/>
          <w:sz w:val="24"/>
          <w:szCs w:val="24"/>
        </w:rPr>
        <w:tab/>
      </w:r>
      <w:r>
        <w:rPr>
          <w:rFonts w:ascii="Arial" w:hAnsi="Arial" w:cs="Arial"/>
          <w:sz w:val="24"/>
          <w:szCs w:val="24"/>
        </w:rPr>
        <w:tab/>
      </w:r>
      <w:r w:rsidR="00F11C7B">
        <w:rPr>
          <w:rFonts w:ascii="Arial" w:hAnsi="Arial" w:cs="Arial"/>
          <w:sz w:val="24"/>
          <w:szCs w:val="24"/>
        </w:rPr>
        <w:tab/>
      </w:r>
      <w:r>
        <w:rPr>
          <w:rFonts w:ascii="Arial" w:hAnsi="Arial" w:cs="Arial"/>
          <w:sz w:val="24"/>
          <w:szCs w:val="24"/>
        </w:rPr>
        <w:t>billion</w:t>
      </w:r>
      <w:r>
        <w:rPr>
          <w:rFonts w:ascii="Arial" w:hAnsi="Arial" w:cs="Arial"/>
          <w:sz w:val="24"/>
          <w:szCs w:val="24"/>
        </w:rPr>
        <w:tab/>
        <w:t>tampons enter the landfills in North America every year; and</w:t>
      </w:r>
    </w:p>
    <w:p w:rsidR="009F5D30" w:rsidRDefault="009F5D30">
      <w:pPr>
        <w:rPr>
          <w:rFonts w:ascii="Arial" w:hAnsi="Arial" w:cs="Arial"/>
          <w:b/>
          <w:sz w:val="24"/>
          <w:szCs w:val="24"/>
        </w:rPr>
      </w:pPr>
      <w:r>
        <w:rPr>
          <w:rFonts w:ascii="Arial" w:hAnsi="Arial" w:cs="Arial"/>
          <w:b/>
          <w:sz w:val="24"/>
          <w:szCs w:val="24"/>
        </w:rPr>
        <w:t xml:space="preserve">Whereas, </w:t>
      </w:r>
      <w:r>
        <w:rPr>
          <w:rFonts w:ascii="Arial" w:hAnsi="Arial" w:cs="Arial"/>
          <w:b/>
          <w:sz w:val="24"/>
          <w:szCs w:val="24"/>
        </w:rPr>
        <w:tab/>
      </w:r>
      <w:r>
        <w:rPr>
          <w:rFonts w:ascii="Arial" w:hAnsi="Arial" w:cs="Arial"/>
          <w:sz w:val="24"/>
          <w:szCs w:val="24"/>
        </w:rPr>
        <w:t xml:space="preserve">Women are the primary purchasers of these products for the home; </w:t>
      </w:r>
      <w:r>
        <w:rPr>
          <w:rFonts w:ascii="Arial" w:hAnsi="Arial" w:cs="Arial"/>
          <w:sz w:val="24"/>
          <w:szCs w:val="24"/>
        </w:rPr>
        <w:tab/>
      </w:r>
      <w:r>
        <w:rPr>
          <w:rFonts w:ascii="Arial" w:hAnsi="Arial" w:cs="Arial"/>
          <w:sz w:val="24"/>
          <w:szCs w:val="24"/>
        </w:rPr>
        <w:tab/>
      </w:r>
      <w:r w:rsidR="00F11C7B">
        <w:rPr>
          <w:rFonts w:ascii="Arial" w:hAnsi="Arial" w:cs="Arial"/>
          <w:sz w:val="24"/>
          <w:szCs w:val="24"/>
        </w:rPr>
        <w:tab/>
      </w:r>
      <w:r>
        <w:rPr>
          <w:rFonts w:ascii="Arial" w:hAnsi="Arial" w:cs="Arial"/>
          <w:sz w:val="24"/>
          <w:szCs w:val="24"/>
        </w:rPr>
        <w:t>therefore, be it</w:t>
      </w:r>
    </w:p>
    <w:p w:rsidR="009F5D30" w:rsidRDefault="009F5D30">
      <w:pPr>
        <w:rPr>
          <w:rFonts w:ascii="Arial" w:hAnsi="Arial" w:cs="Arial"/>
          <w:b/>
          <w:sz w:val="24"/>
          <w:szCs w:val="24"/>
        </w:rPr>
      </w:pPr>
      <w:r>
        <w:rPr>
          <w:rFonts w:ascii="Arial" w:hAnsi="Arial" w:cs="Arial"/>
          <w:b/>
          <w:sz w:val="24"/>
          <w:szCs w:val="24"/>
        </w:rPr>
        <w:t xml:space="preserve">Resolved, </w:t>
      </w:r>
      <w:r>
        <w:rPr>
          <w:rFonts w:ascii="Arial" w:hAnsi="Arial" w:cs="Arial"/>
          <w:b/>
          <w:sz w:val="24"/>
          <w:szCs w:val="24"/>
        </w:rPr>
        <w:tab/>
      </w:r>
      <w:r>
        <w:rPr>
          <w:rFonts w:ascii="Arial" w:hAnsi="Arial" w:cs="Arial"/>
          <w:sz w:val="24"/>
          <w:szCs w:val="24"/>
        </w:rPr>
        <w:t xml:space="preserve">That the </w:t>
      </w:r>
      <w:r w:rsidR="002E5381">
        <w:rPr>
          <w:rFonts w:ascii="Arial" w:hAnsi="Arial" w:cs="Arial"/>
          <w:sz w:val="24"/>
          <w:szCs w:val="24"/>
        </w:rPr>
        <w:t xml:space="preserve">Alberta Mackenzie </w:t>
      </w:r>
      <w:proofErr w:type="gramStart"/>
      <w:r w:rsidR="002E5381">
        <w:rPr>
          <w:rFonts w:ascii="Arial" w:hAnsi="Arial" w:cs="Arial"/>
          <w:sz w:val="24"/>
          <w:szCs w:val="24"/>
        </w:rPr>
        <w:t xml:space="preserve">Provincial </w:t>
      </w:r>
      <w:r>
        <w:rPr>
          <w:rFonts w:ascii="Arial" w:hAnsi="Arial" w:cs="Arial"/>
          <w:sz w:val="24"/>
          <w:szCs w:val="24"/>
        </w:rPr>
        <w:t xml:space="preserve"> Council</w:t>
      </w:r>
      <w:proofErr w:type="gramEnd"/>
      <w:r>
        <w:rPr>
          <w:rFonts w:ascii="Arial" w:hAnsi="Arial" w:cs="Arial"/>
          <w:sz w:val="24"/>
          <w:szCs w:val="24"/>
        </w:rPr>
        <w:t xml:space="preserve"> of T</w:t>
      </w:r>
      <w:r w:rsidR="002E5381">
        <w:rPr>
          <w:rFonts w:ascii="Arial" w:hAnsi="Arial" w:cs="Arial"/>
          <w:sz w:val="24"/>
          <w:szCs w:val="24"/>
        </w:rPr>
        <w:t xml:space="preserve">he Catholic Women’s </w:t>
      </w:r>
      <w:r w:rsidR="002E5381">
        <w:rPr>
          <w:rFonts w:ascii="Arial" w:hAnsi="Arial" w:cs="Arial"/>
          <w:sz w:val="24"/>
          <w:szCs w:val="24"/>
        </w:rPr>
        <w:tab/>
      </w:r>
      <w:r w:rsidR="002E5381">
        <w:rPr>
          <w:rFonts w:ascii="Arial" w:hAnsi="Arial" w:cs="Arial"/>
          <w:sz w:val="24"/>
          <w:szCs w:val="24"/>
        </w:rPr>
        <w:tab/>
      </w:r>
      <w:r w:rsidR="002E5381">
        <w:rPr>
          <w:rFonts w:ascii="Arial" w:hAnsi="Arial" w:cs="Arial"/>
          <w:sz w:val="24"/>
          <w:szCs w:val="24"/>
        </w:rPr>
        <w:tab/>
        <w:t xml:space="preserve">League of </w:t>
      </w:r>
      <w:r>
        <w:rPr>
          <w:rFonts w:ascii="Arial" w:hAnsi="Arial" w:cs="Arial"/>
          <w:sz w:val="24"/>
          <w:szCs w:val="24"/>
        </w:rPr>
        <w:t xml:space="preserve">Canada, in </w:t>
      </w:r>
      <w:r w:rsidR="002E5381">
        <w:rPr>
          <w:rFonts w:ascii="Arial" w:hAnsi="Arial" w:cs="Arial"/>
          <w:sz w:val="24"/>
          <w:szCs w:val="24"/>
        </w:rPr>
        <w:t>69</w:t>
      </w:r>
      <w:r>
        <w:rPr>
          <w:rFonts w:ascii="Arial" w:hAnsi="Arial" w:cs="Arial"/>
          <w:sz w:val="24"/>
          <w:szCs w:val="24"/>
          <w:vertAlign w:val="superscript"/>
        </w:rPr>
        <w:t>th</w:t>
      </w:r>
      <w:r>
        <w:rPr>
          <w:rFonts w:ascii="Arial" w:hAnsi="Arial" w:cs="Arial"/>
          <w:sz w:val="24"/>
          <w:szCs w:val="24"/>
        </w:rPr>
        <w:t xml:space="preserve"> annual convention a</w:t>
      </w:r>
      <w:r w:rsidR="002E5381">
        <w:rPr>
          <w:rFonts w:ascii="Arial" w:hAnsi="Arial" w:cs="Arial"/>
          <w:sz w:val="24"/>
          <w:szCs w:val="24"/>
        </w:rPr>
        <w:t xml:space="preserve">ssembled, urge companies </w:t>
      </w:r>
      <w:r w:rsidR="002E5381">
        <w:rPr>
          <w:rFonts w:ascii="Arial" w:hAnsi="Arial" w:cs="Arial"/>
          <w:sz w:val="24"/>
          <w:szCs w:val="24"/>
        </w:rPr>
        <w:tab/>
      </w:r>
      <w:r w:rsidR="002E5381">
        <w:rPr>
          <w:rFonts w:ascii="Arial" w:hAnsi="Arial" w:cs="Arial"/>
          <w:sz w:val="24"/>
          <w:szCs w:val="24"/>
        </w:rPr>
        <w:tab/>
      </w:r>
      <w:r w:rsidR="002E5381">
        <w:rPr>
          <w:rFonts w:ascii="Arial" w:hAnsi="Arial" w:cs="Arial"/>
          <w:sz w:val="24"/>
          <w:szCs w:val="24"/>
        </w:rPr>
        <w:tab/>
        <w:t xml:space="preserve">that </w:t>
      </w:r>
      <w:r>
        <w:rPr>
          <w:rFonts w:ascii="Arial" w:hAnsi="Arial" w:cs="Arial"/>
          <w:sz w:val="24"/>
          <w:szCs w:val="24"/>
        </w:rPr>
        <w:t>manufacture these products to invest in</w:t>
      </w:r>
      <w:r w:rsidR="001D3C64">
        <w:rPr>
          <w:rFonts w:ascii="Arial" w:hAnsi="Arial" w:cs="Arial"/>
          <w:sz w:val="24"/>
          <w:szCs w:val="24"/>
        </w:rPr>
        <w:t xml:space="preserve"> research to bring new, safe, </w:t>
      </w:r>
      <w:r w:rsidR="00C52503">
        <w:rPr>
          <w:rFonts w:ascii="Arial" w:hAnsi="Arial" w:cs="Arial"/>
          <w:sz w:val="24"/>
          <w:szCs w:val="24"/>
        </w:rPr>
        <w:tab/>
      </w:r>
      <w:r w:rsidR="00C52503">
        <w:rPr>
          <w:rFonts w:ascii="Arial" w:hAnsi="Arial" w:cs="Arial"/>
          <w:sz w:val="24"/>
          <w:szCs w:val="24"/>
        </w:rPr>
        <w:tab/>
      </w:r>
      <w:r w:rsidR="00C52503">
        <w:rPr>
          <w:rFonts w:ascii="Arial" w:hAnsi="Arial" w:cs="Arial"/>
          <w:sz w:val="24"/>
          <w:szCs w:val="24"/>
        </w:rPr>
        <w:tab/>
      </w:r>
      <w:r w:rsidR="001D3C64">
        <w:rPr>
          <w:rFonts w:ascii="Arial" w:hAnsi="Arial" w:cs="Arial"/>
          <w:sz w:val="24"/>
          <w:szCs w:val="24"/>
        </w:rPr>
        <w:t xml:space="preserve">healthy, </w:t>
      </w:r>
      <w:r>
        <w:rPr>
          <w:rFonts w:ascii="Arial" w:hAnsi="Arial" w:cs="Arial"/>
          <w:sz w:val="24"/>
          <w:szCs w:val="24"/>
        </w:rPr>
        <w:t>biodegradable products to the market place; and be it further</w:t>
      </w:r>
    </w:p>
    <w:p w:rsidR="009F5D30" w:rsidRDefault="009F5D30">
      <w:pPr>
        <w:rPr>
          <w:rFonts w:ascii="Arial" w:hAnsi="Arial" w:cs="Arial"/>
          <w:b/>
          <w:sz w:val="24"/>
          <w:szCs w:val="24"/>
        </w:rPr>
      </w:pPr>
      <w:r>
        <w:rPr>
          <w:rFonts w:ascii="Arial" w:hAnsi="Arial" w:cs="Arial"/>
          <w:b/>
          <w:sz w:val="24"/>
          <w:szCs w:val="24"/>
        </w:rPr>
        <w:t xml:space="preserve">Resolved, </w:t>
      </w:r>
      <w:r>
        <w:rPr>
          <w:rFonts w:ascii="Arial" w:hAnsi="Arial" w:cs="Arial"/>
          <w:b/>
          <w:sz w:val="24"/>
          <w:szCs w:val="24"/>
        </w:rPr>
        <w:tab/>
      </w:r>
      <w:r>
        <w:rPr>
          <w:rFonts w:ascii="Arial" w:hAnsi="Arial" w:cs="Arial"/>
          <w:sz w:val="24"/>
          <w:szCs w:val="24"/>
        </w:rPr>
        <w:t xml:space="preserve">That the </w:t>
      </w:r>
      <w:r w:rsidR="002E5381">
        <w:rPr>
          <w:rFonts w:ascii="Arial" w:hAnsi="Arial" w:cs="Arial"/>
          <w:sz w:val="24"/>
          <w:szCs w:val="24"/>
        </w:rPr>
        <w:t xml:space="preserve">Alberta Mackenzie </w:t>
      </w:r>
      <w:proofErr w:type="gramStart"/>
      <w:r w:rsidR="002E5381">
        <w:rPr>
          <w:rFonts w:ascii="Arial" w:hAnsi="Arial" w:cs="Arial"/>
          <w:sz w:val="24"/>
          <w:szCs w:val="24"/>
        </w:rPr>
        <w:t xml:space="preserve">Provincial </w:t>
      </w:r>
      <w:r>
        <w:rPr>
          <w:rFonts w:ascii="Arial" w:hAnsi="Arial" w:cs="Arial"/>
          <w:sz w:val="24"/>
          <w:szCs w:val="24"/>
        </w:rPr>
        <w:t xml:space="preserve"> Council</w:t>
      </w:r>
      <w:proofErr w:type="gramEnd"/>
      <w:r>
        <w:rPr>
          <w:rFonts w:ascii="Arial" w:hAnsi="Arial" w:cs="Arial"/>
          <w:sz w:val="24"/>
          <w:szCs w:val="24"/>
        </w:rPr>
        <w:t xml:space="preserve"> of The </w:t>
      </w:r>
      <w:r w:rsidR="002E5381">
        <w:rPr>
          <w:rFonts w:ascii="Arial" w:hAnsi="Arial" w:cs="Arial"/>
          <w:sz w:val="24"/>
          <w:szCs w:val="24"/>
        </w:rPr>
        <w:t xml:space="preserve">Catholic Women’s </w:t>
      </w:r>
      <w:r w:rsidR="002E5381">
        <w:rPr>
          <w:rFonts w:ascii="Arial" w:hAnsi="Arial" w:cs="Arial"/>
          <w:sz w:val="24"/>
          <w:szCs w:val="24"/>
        </w:rPr>
        <w:tab/>
      </w:r>
      <w:r w:rsidR="002E5381">
        <w:rPr>
          <w:rFonts w:ascii="Arial" w:hAnsi="Arial" w:cs="Arial"/>
          <w:sz w:val="24"/>
          <w:szCs w:val="24"/>
        </w:rPr>
        <w:tab/>
      </w:r>
      <w:r w:rsidR="002E5381">
        <w:rPr>
          <w:rFonts w:ascii="Arial" w:hAnsi="Arial" w:cs="Arial"/>
          <w:sz w:val="24"/>
          <w:szCs w:val="24"/>
        </w:rPr>
        <w:tab/>
        <w:t xml:space="preserve">League of </w:t>
      </w:r>
      <w:r>
        <w:rPr>
          <w:rFonts w:ascii="Arial" w:hAnsi="Arial" w:cs="Arial"/>
          <w:sz w:val="24"/>
          <w:szCs w:val="24"/>
        </w:rPr>
        <w:t xml:space="preserve">Canada, in </w:t>
      </w:r>
      <w:r w:rsidR="002E5381">
        <w:rPr>
          <w:rFonts w:ascii="Arial" w:hAnsi="Arial" w:cs="Arial"/>
          <w:sz w:val="24"/>
          <w:szCs w:val="24"/>
        </w:rPr>
        <w:t>69</w:t>
      </w:r>
      <w:r>
        <w:rPr>
          <w:rFonts w:ascii="Arial" w:hAnsi="Arial" w:cs="Arial"/>
          <w:sz w:val="24"/>
          <w:szCs w:val="24"/>
          <w:vertAlign w:val="superscript"/>
        </w:rPr>
        <w:t>th</w:t>
      </w:r>
      <w:r>
        <w:rPr>
          <w:rFonts w:ascii="Arial" w:hAnsi="Arial" w:cs="Arial"/>
          <w:sz w:val="24"/>
          <w:szCs w:val="24"/>
        </w:rPr>
        <w:t xml:space="preserve"> annual convention</w:t>
      </w:r>
      <w:r w:rsidR="002E5381">
        <w:rPr>
          <w:rFonts w:ascii="Arial" w:hAnsi="Arial" w:cs="Arial"/>
          <w:sz w:val="24"/>
          <w:szCs w:val="24"/>
        </w:rPr>
        <w:t xml:space="preserve"> assembled, encourage </w:t>
      </w:r>
      <w:r w:rsidR="002E5381">
        <w:rPr>
          <w:rFonts w:ascii="Arial" w:hAnsi="Arial" w:cs="Arial"/>
          <w:sz w:val="24"/>
          <w:szCs w:val="24"/>
        </w:rPr>
        <w:tab/>
      </w:r>
      <w:r w:rsidR="002E5381">
        <w:rPr>
          <w:rFonts w:ascii="Arial" w:hAnsi="Arial" w:cs="Arial"/>
          <w:sz w:val="24"/>
          <w:szCs w:val="24"/>
        </w:rPr>
        <w:tab/>
      </w:r>
      <w:r w:rsidR="002E5381">
        <w:rPr>
          <w:rFonts w:ascii="Arial" w:hAnsi="Arial" w:cs="Arial"/>
          <w:sz w:val="24"/>
          <w:szCs w:val="24"/>
        </w:rPr>
        <w:tab/>
        <w:t xml:space="preserve">League </w:t>
      </w:r>
      <w:r>
        <w:rPr>
          <w:rFonts w:ascii="Arial" w:hAnsi="Arial" w:cs="Arial"/>
          <w:sz w:val="24"/>
          <w:szCs w:val="24"/>
        </w:rPr>
        <w:t xml:space="preserve">members to be proactive in purchasing </w:t>
      </w:r>
      <w:r w:rsidR="002E5381">
        <w:rPr>
          <w:rFonts w:ascii="Arial" w:hAnsi="Arial" w:cs="Arial"/>
          <w:sz w:val="24"/>
          <w:szCs w:val="24"/>
        </w:rPr>
        <w:t xml:space="preserve">and using alternative </w:t>
      </w:r>
      <w:r w:rsidR="002E5381">
        <w:rPr>
          <w:rFonts w:ascii="Arial" w:hAnsi="Arial" w:cs="Arial"/>
          <w:sz w:val="24"/>
          <w:szCs w:val="24"/>
        </w:rPr>
        <w:tab/>
      </w:r>
      <w:r w:rsidR="002E5381">
        <w:rPr>
          <w:rFonts w:ascii="Arial" w:hAnsi="Arial" w:cs="Arial"/>
          <w:sz w:val="24"/>
          <w:szCs w:val="24"/>
        </w:rPr>
        <w:tab/>
      </w:r>
      <w:r w:rsidR="002E5381">
        <w:rPr>
          <w:rFonts w:ascii="Arial" w:hAnsi="Arial" w:cs="Arial"/>
          <w:sz w:val="24"/>
          <w:szCs w:val="24"/>
        </w:rPr>
        <w:tab/>
        <w:t xml:space="preserve">hygiene </w:t>
      </w:r>
      <w:r>
        <w:rPr>
          <w:rFonts w:ascii="Arial" w:hAnsi="Arial" w:cs="Arial"/>
          <w:sz w:val="24"/>
          <w:szCs w:val="24"/>
        </w:rPr>
        <w:t xml:space="preserve">products, to lower our impact on the environment; </w:t>
      </w:r>
      <w:r w:rsidR="002E5381">
        <w:rPr>
          <w:rFonts w:ascii="Arial" w:hAnsi="Arial" w:cs="Arial"/>
          <w:sz w:val="24"/>
          <w:szCs w:val="24"/>
        </w:rPr>
        <w:t xml:space="preserve">                    </w:t>
      </w:r>
      <w:r w:rsidR="002E5381">
        <w:rPr>
          <w:rFonts w:ascii="Arial" w:hAnsi="Arial" w:cs="Arial"/>
          <w:sz w:val="24"/>
          <w:szCs w:val="24"/>
        </w:rPr>
        <w:tab/>
      </w:r>
      <w:r w:rsidR="002E5381">
        <w:rPr>
          <w:rFonts w:ascii="Arial" w:hAnsi="Arial" w:cs="Arial"/>
          <w:sz w:val="24"/>
          <w:szCs w:val="24"/>
        </w:rPr>
        <w:tab/>
      </w:r>
      <w:r w:rsidR="002E5381">
        <w:rPr>
          <w:rFonts w:ascii="Arial" w:hAnsi="Arial" w:cs="Arial"/>
          <w:sz w:val="24"/>
          <w:szCs w:val="24"/>
        </w:rPr>
        <w:tab/>
      </w:r>
      <w:r>
        <w:rPr>
          <w:rFonts w:ascii="Arial" w:hAnsi="Arial" w:cs="Arial"/>
          <w:sz w:val="24"/>
          <w:szCs w:val="24"/>
        </w:rPr>
        <w:t>and be it further</w:t>
      </w:r>
    </w:p>
    <w:p w:rsidR="009F5D30" w:rsidRDefault="009F5D30">
      <w:pPr>
        <w:rPr>
          <w:rFonts w:ascii="Arial" w:hAnsi="Arial" w:cs="Arial"/>
          <w:sz w:val="24"/>
          <w:szCs w:val="24"/>
        </w:rPr>
      </w:pPr>
      <w:r>
        <w:rPr>
          <w:rFonts w:ascii="Arial" w:hAnsi="Arial" w:cs="Arial"/>
          <w:b/>
          <w:sz w:val="24"/>
          <w:szCs w:val="24"/>
        </w:rPr>
        <w:t xml:space="preserve">Resolved, </w:t>
      </w:r>
      <w:r>
        <w:rPr>
          <w:rFonts w:ascii="Arial" w:hAnsi="Arial" w:cs="Arial"/>
          <w:b/>
          <w:sz w:val="24"/>
          <w:szCs w:val="24"/>
        </w:rPr>
        <w:tab/>
      </w:r>
      <w:r>
        <w:rPr>
          <w:rFonts w:ascii="Arial" w:hAnsi="Arial" w:cs="Arial"/>
          <w:sz w:val="24"/>
          <w:szCs w:val="24"/>
        </w:rPr>
        <w:t xml:space="preserve">That this resolution be forwarded to the </w:t>
      </w:r>
      <w:proofErr w:type="gramStart"/>
      <w:r w:rsidR="002E5381">
        <w:rPr>
          <w:rFonts w:ascii="Arial" w:hAnsi="Arial" w:cs="Arial"/>
          <w:sz w:val="24"/>
          <w:szCs w:val="24"/>
        </w:rPr>
        <w:t>national  c</w:t>
      </w:r>
      <w:r w:rsidR="00C52503">
        <w:rPr>
          <w:rFonts w:ascii="Arial" w:hAnsi="Arial" w:cs="Arial"/>
          <w:sz w:val="24"/>
          <w:szCs w:val="24"/>
        </w:rPr>
        <w:t>ouncil</w:t>
      </w:r>
      <w:proofErr w:type="gramEnd"/>
      <w:r w:rsidR="00C52503">
        <w:rPr>
          <w:rFonts w:ascii="Arial" w:hAnsi="Arial" w:cs="Arial"/>
          <w:sz w:val="24"/>
          <w:szCs w:val="24"/>
        </w:rPr>
        <w:t xml:space="preserve"> of The Catholic </w:t>
      </w:r>
      <w:r w:rsidR="002E5381">
        <w:rPr>
          <w:rFonts w:ascii="Arial" w:hAnsi="Arial" w:cs="Arial"/>
          <w:sz w:val="24"/>
          <w:szCs w:val="24"/>
        </w:rPr>
        <w:tab/>
      </w:r>
      <w:r w:rsidR="002E5381">
        <w:rPr>
          <w:rFonts w:ascii="Arial" w:hAnsi="Arial" w:cs="Arial"/>
          <w:sz w:val="24"/>
          <w:szCs w:val="24"/>
        </w:rPr>
        <w:tab/>
      </w:r>
      <w:r w:rsidR="002E5381">
        <w:rPr>
          <w:rFonts w:ascii="Arial" w:hAnsi="Arial" w:cs="Arial"/>
          <w:sz w:val="24"/>
          <w:szCs w:val="24"/>
        </w:rPr>
        <w:tab/>
      </w:r>
      <w:r w:rsidR="00C52503">
        <w:rPr>
          <w:rFonts w:ascii="Arial" w:hAnsi="Arial" w:cs="Arial"/>
          <w:sz w:val="24"/>
          <w:szCs w:val="24"/>
        </w:rPr>
        <w:t xml:space="preserve">Women's League of Canada for consideration </w:t>
      </w:r>
      <w:r>
        <w:rPr>
          <w:rFonts w:ascii="Arial" w:hAnsi="Arial" w:cs="Arial"/>
          <w:sz w:val="24"/>
          <w:szCs w:val="24"/>
        </w:rPr>
        <w:t xml:space="preserve">at </w:t>
      </w:r>
      <w:r w:rsidR="002E5381">
        <w:rPr>
          <w:rFonts w:ascii="Arial" w:hAnsi="Arial" w:cs="Arial"/>
          <w:sz w:val="24"/>
          <w:szCs w:val="24"/>
        </w:rPr>
        <w:t>its 96</w:t>
      </w:r>
      <w:r w:rsidR="00C52503">
        <w:rPr>
          <w:rFonts w:ascii="Arial" w:hAnsi="Arial" w:cs="Arial"/>
          <w:sz w:val="24"/>
          <w:szCs w:val="24"/>
        </w:rPr>
        <w:t>th</w:t>
      </w:r>
      <w:r>
        <w:rPr>
          <w:rFonts w:ascii="Arial" w:hAnsi="Arial" w:cs="Arial"/>
          <w:sz w:val="24"/>
          <w:szCs w:val="24"/>
        </w:rPr>
        <w:t xml:space="preserve"> annual </w:t>
      </w:r>
      <w:r w:rsidR="002E5381">
        <w:rPr>
          <w:rFonts w:ascii="Arial" w:hAnsi="Arial" w:cs="Arial"/>
          <w:sz w:val="24"/>
          <w:szCs w:val="24"/>
        </w:rPr>
        <w:tab/>
      </w:r>
      <w:r w:rsidR="002E5381">
        <w:rPr>
          <w:rFonts w:ascii="Arial" w:hAnsi="Arial" w:cs="Arial"/>
          <w:sz w:val="24"/>
          <w:szCs w:val="24"/>
        </w:rPr>
        <w:tab/>
      </w:r>
      <w:r w:rsidR="002E5381">
        <w:rPr>
          <w:rFonts w:ascii="Arial" w:hAnsi="Arial" w:cs="Arial"/>
          <w:sz w:val="24"/>
          <w:szCs w:val="24"/>
        </w:rPr>
        <w:tab/>
      </w:r>
      <w:r w:rsidR="002E5381">
        <w:rPr>
          <w:rFonts w:ascii="Arial" w:hAnsi="Arial" w:cs="Arial"/>
          <w:sz w:val="24"/>
          <w:szCs w:val="24"/>
        </w:rPr>
        <w:tab/>
      </w:r>
      <w:r>
        <w:rPr>
          <w:rFonts w:ascii="Arial" w:hAnsi="Arial" w:cs="Arial"/>
          <w:sz w:val="24"/>
          <w:szCs w:val="24"/>
        </w:rPr>
        <w:t>convention.</w:t>
      </w:r>
    </w:p>
    <w:p w:rsidR="009F5D30" w:rsidRDefault="009F5D30">
      <w:pPr>
        <w:rPr>
          <w:rFonts w:ascii="Arial" w:hAnsi="Arial" w:cs="Arial"/>
        </w:rPr>
      </w:pPr>
      <w:r>
        <w:rPr>
          <w:rFonts w:ascii="Arial" w:hAnsi="Arial" w:cs="Arial"/>
          <w:b/>
          <w:bCs/>
        </w:rPr>
        <w:t>ACTION PLAN:  R</w:t>
      </w:r>
      <w:r>
        <w:rPr>
          <w:rFonts w:ascii="Arial" w:hAnsi="Arial" w:cs="Arial"/>
          <w:b/>
        </w:rPr>
        <w:t>educing the Impact of Disposable Hygiene Products</w:t>
      </w:r>
    </w:p>
    <w:p w:rsidR="009F5D30" w:rsidRDefault="009F5D30">
      <w:pPr>
        <w:numPr>
          <w:ilvl w:val="0"/>
          <w:numId w:val="2"/>
        </w:numPr>
        <w:spacing w:after="0"/>
        <w:rPr>
          <w:rFonts w:ascii="Arial" w:hAnsi="Arial" w:cs="Arial"/>
        </w:rPr>
      </w:pPr>
      <w:r>
        <w:rPr>
          <w:rFonts w:ascii="Arial" w:hAnsi="Arial" w:cs="Arial"/>
        </w:rPr>
        <w:t>Encourage members:</w:t>
      </w:r>
    </w:p>
    <w:p w:rsidR="009F5D30" w:rsidRDefault="009F5D30">
      <w:pPr>
        <w:numPr>
          <w:ilvl w:val="1"/>
          <w:numId w:val="3"/>
        </w:numPr>
        <w:spacing w:after="0"/>
        <w:rPr>
          <w:rFonts w:ascii="Arial" w:hAnsi="Arial" w:cs="Arial"/>
        </w:rPr>
      </w:pPr>
      <w:r>
        <w:rPr>
          <w:rFonts w:ascii="Arial" w:hAnsi="Arial" w:cs="Arial"/>
        </w:rPr>
        <w:t>to become knowledgeable about the landfill, environmental and health impacts of disposable hygiene products through personal reading and guest speakers</w:t>
      </w:r>
    </w:p>
    <w:p w:rsidR="009F5D30" w:rsidRDefault="009F5D30">
      <w:pPr>
        <w:numPr>
          <w:ilvl w:val="1"/>
          <w:numId w:val="3"/>
        </w:numPr>
        <w:spacing w:after="0"/>
        <w:rPr>
          <w:rFonts w:ascii="Arial" w:hAnsi="Arial" w:cs="Arial"/>
        </w:rPr>
      </w:pPr>
      <w:r>
        <w:rPr>
          <w:rFonts w:ascii="Arial" w:hAnsi="Arial" w:cs="Arial"/>
        </w:rPr>
        <w:t>to practise the use of alternative solutions where and when possible</w:t>
      </w:r>
    </w:p>
    <w:p w:rsidR="009F5D30" w:rsidRDefault="009F5D30">
      <w:pPr>
        <w:numPr>
          <w:ilvl w:val="1"/>
          <w:numId w:val="3"/>
        </w:numPr>
        <w:spacing w:after="0"/>
        <w:rPr>
          <w:rFonts w:ascii="Arial" w:hAnsi="Arial" w:cs="Arial"/>
        </w:rPr>
      </w:pPr>
      <w:r>
        <w:rPr>
          <w:rFonts w:ascii="Arial" w:hAnsi="Arial" w:cs="Arial"/>
        </w:rPr>
        <w:t>to put buying power into action by purchasing hygiene products that are more environmentally friendly</w:t>
      </w:r>
    </w:p>
    <w:p w:rsidR="009F5D30" w:rsidRDefault="009F5D30">
      <w:pPr>
        <w:numPr>
          <w:ilvl w:val="1"/>
          <w:numId w:val="3"/>
        </w:numPr>
        <w:spacing w:after="0"/>
      </w:pPr>
      <w:r>
        <w:rPr>
          <w:rFonts w:ascii="Arial" w:hAnsi="Arial" w:cs="Arial"/>
        </w:rPr>
        <w:t>to enlighten women in general of this movement</w:t>
      </w:r>
    </w:p>
    <w:p w:rsidR="009F5D30" w:rsidRDefault="009F5D30">
      <w:pPr>
        <w:spacing w:after="0"/>
      </w:pPr>
    </w:p>
    <w:p w:rsidR="009F5D30" w:rsidRDefault="009F5D30">
      <w:pPr>
        <w:numPr>
          <w:ilvl w:val="0"/>
          <w:numId w:val="2"/>
        </w:numPr>
        <w:rPr>
          <w:rFonts w:ascii="Arial" w:hAnsi="Arial" w:cs="Arial"/>
          <w:b/>
          <w:sz w:val="24"/>
          <w:szCs w:val="24"/>
        </w:rPr>
      </w:pPr>
      <w:r>
        <w:rPr>
          <w:rFonts w:ascii="Arial" w:hAnsi="Arial" w:cs="Arial"/>
        </w:rPr>
        <w:t xml:space="preserve">Write letters to manufacturers </w:t>
      </w:r>
      <w:r w:rsidR="001D3C64">
        <w:rPr>
          <w:rFonts w:ascii="Arial" w:hAnsi="Arial" w:cs="Arial"/>
        </w:rPr>
        <w:t xml:space="preserve">urging them to develop safe and healthy biodegradable </w:t>
      </w:r>
      <w:r>
        <w:rPr>
          <w:rFonts w:ascii="Arial" w:hAnsi="Arial" w:cs="Arial"/>
        </w:rPr>
        <w:t>hygiene products to reduce the impact on landfills and the environment.</w:t>
      </w:r>
    </w:p>
    <w:p w:rsidR="009F5D30" w:rsidRDefault="009F5D30">
      <w:pPr>
        <w:rPr>
          <w:rFonts w:ascii="Arial" w:hAnsi="Arial" w:cs="Arial"/>
          <w:sz w:val="24"/>
          <w:szCs w:val="24"/>
        </w:rPr>
      </w:pPr>
      <w:r>
        <w:rPr>
          <w:rFonts w:ascii="Arial" w:hAnsi="Arial" w:cs="Arial"/>
          <w:b/>
          <w:sz w:val="24"/>
          <w:szCs w:val="24"/>
        </w:rPr>
        <w:lastRenderedPageBreak/>
        <w:t>BRIEF:  Reducing the Impact of Disposable Hygiene Products</w:t>
      </w:r>
    </w:p>
    <w:p w:rsidR="009F5D30" w:rsidRDefault="009F5D30" w:rsidP="001D3C64">
      <w:pPr>
        <w:jc w:val="both"/>
        <w:rPr>
          <w:rFonts w:ascii="Arial" w:hAnsi="Arial" w:cs="Arial"/>
          <w:sz w:val="24"/>
          <w:szCs w:val="24"/>
        </w:rPr>
      </w:pPr>
      <w:r>
        <w:rPr>
          <w:rFonts w:ascii="Arial" w:hAnsi="Arial" w:cs="Arial"/>
          <w:sz w:val="24"/>
          <w:szCs w:val="24"/>
        </w:rPr>
        <w:t xml:space="preserve">In 2009, the Ocean Conservancy’s International Coastal Cleanup Project collected 20,000 tampon applicators (Chic para 7).  Furthermore, over twelve billion sanitary napkins and seven billion tampons enter the landfills in North America each year (Wayne “Sustainability” para).  Disposable hygiene products (DHPs) are routinely deposited in common landfills, yet they carry a public health </w:t>
      </w:r>
      <w:r w:rsidR="001D3C64">
        <w:rPr>
          <w:rFonts w:ascii="Arial" w:hAnsi="Arial" w:cs="Arial"/>
          <w:sz w:val="24"/>
          <w:szCs w:val="24"/>
        </w:rPr>
        <w:t>risk for</w:t>
      </w:r>
      <w:r>
        <w:rPr>
          <w:rFonts w:ascii="Arial" w:hAnsi="Arial" w:cs="Arial"/>
          <w:sz w:val="24"/>
          <w:szCs w:val="24"/>
        </w:rPr>
        <w:t xml:space="preserve"> those exposed to them (Green24 “Health Implications” para).  Their improper disposal can also lead to sewage system/plumbing issues (Kilgannon).  Production of both disposable products and reusable products consumes a large amount of local drinking water, although the impact on landfills is the greater concern (Baldwin final para).  Disposable diapers, for example, comprise 2.3% to 15% of landfill waste (What a Waste para 1&amp;2).  These issues with DHPs are all a great weight on our environment. </w:t>
      </w:r>
    </w:p>
    <w:p w:rsidR="009F5D30" w:rsidRDefault="009F5D30" w:rsidP="001D3C64">
      <w:pPr>
        <w:jc w:val="both"/>
        <w:rPr>
          <w:rFonts w:ascii="Arial" w:hAnsi="Arial" w:cs="Arial"/>
          <w:sz w:val="24"/>
          <w:szCs w:val="24"/>
        </w:rPr>
      </w:pPr>
      <w:r>
        <w:rPr>
          <w:rFonts w:ascii="Arial" w:hAnsi="Arial" w:cs="Arial"/>
          <w:sz w:val="24"/>
          <w:szCs w:val="24"/>
        </w:rPr>
        <w:t xml:space="preserve">Companies such as Domtar, Huggies, Kimberly-Clark, Pampers, Playtex, Proctor &amp; Gamble, etc. must be contacted and urged to replace their non-biodegradable hygiene </w:t>
      </w:r>
      <w:r w:rsidRPr="001D3C64">
        <w:rPr>
          <w:rFonts w:ascii="Arial" w:hAnsi="Arial" w:cs="Arial"/>
          <w:sz w:val="24"/>
          <w:szCs w:val="24"/>
        </w:rPr>
        <w:t>products with reusable or, at least, biodegradable products.</w:t>
      </w:r>
    </w:p>
    <w:p w:rsidR="001D3C64" w:rsidRPr="001D3C64" w:rsidRDefault="001D3C64" w:rsidP="001D3C64">
      <w:pPr>
        <w:jc w:val="both"/>
        <w:rPr>
          <w:rFonts w:ascii="Arial" w:hAnsi="Arial" w:cs="Arial"/>
          <w:sz w:val="24"/>
          <w:szCs w:val="24"/>
          <w:shd w:val="clear" w:color="auto" w:fill="00FF00"/>
        </w:rPr>
      </w:pPr>
    </w:p>
    <w:p w:rsidR="009F5D30" w:rsidRDefault="001D3C64" w:rsidP="001D3C64">
      <w:pPr>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 xml:space="preserve">Laudato </w:t>
      </w:r>
      <w:r w:rsidRPr="001D3C64">
        <w:rPr>
          <w:rFonts w:ascii="Arial" w:hAnsi="Arial" w:cs="Arial"/>
          <w:sz w:val="24"/>
          <w:szCs w:val="24"/>
        </w:rPr>
        <w:t>Si</w:t>
      </w:r>
      <w:r>
        <w:rPr>
          <w:rFonts w:ascii="Arial" w:hAnsi="Arial" w:cs="Arial"/>
          <w:sz w:val="24"/>
          <w:szCs w:val="24"/>
        </w:rPr>
        <w:t xml:space="preserve"> (par 23), Pope Francis </w:t>
      </w:r>
      <w:r w:rsidR="009F5D30" w:rsidRPr="001D3C64">
        <w:rPr>
          <w:rFonts w:ascii="Arial" w:hAnsi="Arial" w:cs="Arial"/>
          <w:sz w:val="24"/>
          <w:szCs w:val="24"/>
        </w:rPr>
        <w:t>has</w:t>
      </w:r>
      <w:r w:rsidR="009F5D30">
        <w:rPr>
          <w:rFonts w:ascii="Arial" w:hAnsi="Arial" w:cs="Arial"/>
          <w:sz w:val="24"/>
          <w:szCs w:val="24"/>
        </w:rPr>
        <w:t xml:space="preserve"> asked that greater attention be paid to</w:t>
      </w:r>
      <w:r w:rsidR="009F5D30" w:rsidRPr="007C6852">
        <w:rPr>
          <w:rFonts w:ascii="Arial" w:hAnsi="Arial" w:cs="Arial"/>
          <w:sz w:val="24"/>
          <w:szCs w:val="24"/>
        </w:rPr>
        <w:t xml:space="preserve"> </w:t>
      </w:r>
      <w:r w:rsidRPr="007C6852">
        <w:rPr>
          <w:rFonts w:ascii="Arial" w:hAnsi="Arial" w:cs="Arial"/>
          <w:sz w:val="24"/>
          <w:szCs w:val="24"/>
        </w:rPr>
        <w:t>the</w:t>
      </w:r>
      <w:r>
        <w:rPr>
          <w:rFonts w:ascii="Arial" w:hAnsi="Arial" w:cs="Arial"/>
          <w:sz w:val="24"/>
          <w:szCs w:val="24"/>
        </w:rPr>
        <w:t xml:space="preserve"> </w:t>
      </w:r>
      <w:r w:rsidR="009F5D30">
        <w:rPr>
          <w:rFonts w:ascii="Arial" w:hAnsi="Arial" w:cs="Arial"/>
          <w:sz w:val="24"/>
          <w:szCs w:val="24"/>
        </w:rPr>
        <w:t>human impact on the environment.  As such, we should endeavour to make the use of reusable and washable products more widespread by educating ourselves and others on the alternatives available, by encouraging the use of environmentally friendly options, by boycotting single use DHPs, and by lobbying for increased research funding for the development of alternative products.</w:t>
      </w:r>
    </w:p>
    <w:p w:rsidR="009F5D30" w:rsidRDefault="009F5D30" w:rsidP="001D3C64">
      <w:pPr>
        <w:spacing w:after="0"/>
        <w:jc w:val="both"/>
        <w:rPr>
          <w:sz w:val="24"/>
          <w:szCs w:val="24"/>
        </w:rPr>
      </w:pPr>
      <w:r>
        <w:rPr>
          <w:rFonts w:ascii="Arial" w:hAnsi="Arial" w:cs="Arial"/>
          <w:sz w:val="24"/>
          <w:szCs w:val="24"/>
        </w:rPr>
        <w:t>With a membership approaching 5000, the Catholic Women’s League in the Archdiocese of Edmonton could make a sizable impact on the companies that manufacture hygiene products.  By choosing reusable or biodegradable products whenever possible and by writing letters, we can let companies know of our concerns and how these factors influence our buying decisions.</w:t>
      </w:r>
    </w:p>
    <w:p w:rsidR="009F5D30" w:rsidRDefault="009F5D30">
      <w:pPr>
        <w:spacing w:after="0" w:line="115" w:lineRule="atLeast"/>
        <w:rPr>
          <w:sz w:val="24"/>
          <w:szCs w:val="24"/>
        </w:rPr>
      </w:pPr>
    </w:p>
    <w:p w:rsidR="00C52503" w:rsidRDefault="00C52503">
      <w:pPr>
        <w:spacing w:after="0" w:line="115" w:lineRule="atLeast"/>
        <w:rPr>
          <w:sz w:val="24"/>
          <w:szCs w:val="24"/>
        </w:rPr>
      </w:pPr>
    </w:p>
    <w:p w:rsidR="009F5D30" w:rsidRDefault="009F5D30">
      <w:pPr>
        <w:spacing w:after="0" w:line="115" w:lineRule="atLeast"/>
        <w:rPr>
          <w:rFonts w:ascii="Arial" w:hAnsi="Arial" w:cs="Arial"/>
          <w:b/>
          <w:sz w:val="24"/>
          <w:szCs w:val="24"/>
        </w:rPr>
      </w:pPr>
    </w:p>
    <w:p w:rsidR="009F5D30" w:rsidRDefault="009F5D30">
      <w:pPr>
        <w:pageBreakBefore/>
        <w:spacing w:after="0" w:line="115" w:lineRule="atLeast"/>
        <w:rPr>
          <w:sz w:val="24"/>
          <w:szCs w:val="24"/>
        </w:rPr>
      </w:pPr>
      <w:r>
        <w:rPr>
          <w:rFonts w:ascii="Arial" w:hAnsi="Arial" w:cs="Arial"/>
          <w:b/>
          <w:sz w:val="24"/>
          <w:szCs w:val="24"/>
        </w:rPr>
        <w:lastRenderedPageBreak/>
        <w:t>WORKS CITED:  Reducing the Impact of Disposable Hygiene Products</w:t>
      </w:r>
    </w:p>
    <w:p w:rsidR="009F5D30" w:rsidRDefault="009F5D30">
      <w:pPr>
        <w:spacing w:after="0" w:line="115" w:lineRule="atLeast"/>
        <w:rPr>
          <w:sz w:val="24"/>
          <w:szCs w:val="24"/>
        </w:rPr>
      </w:pPr>
    </w:p>
    <w:p w:rsidR="009F5D30" w:rsidRDefault="009F5D30">
      <w:pPr>
        <w:pStyle w:val="ListParagraph"/>
        <w:numPr>
          <w:ilvl w:val="0"/>
          <w:numId w:val="1"/>
        </w:numPr>
        <w:rPr>
          <w:rStyle w:val="Hyperlink"/>
          <w:rFonts w:ascii="FreeSans" w:hAnsi="FreeSans" w:cs="FreeSans" w:hint="eastAsia"/>
          <w:color w:val="000000"/>
          <w:sz w:val="24"/>
          <w:szCs w:val="24"/>
          <w:u w:val="none"/>
        </w:rPr>
      </w:pPr>
      <w:r>
        <w:rPr>
          <w:rStyle w:val="Hyperlink"/>
          <w:rFonts w:ascii="FreeSans" w:hAnsi="FreeSans" w:cs="FreeSans"/>
          <w:color w:val="000000"/>
          <w:sz w:val="24"/>
          <w:szCs w:val="24"/>
          <w:u w:val="none"/>
        </w:rPr>
        <w:t xml:space="preserve">Baldwin, Anna. "Cloth vs. Disposable and the Use of Water." </w:t>
      </w:r>
      <w:r>
        <w:rPr>
          <w:rStyle w:val="Hyperlink"/>
          <w:rFonts w:ascii="FreeSans" w:hAnsi="FreeSans" w:cs="FreeSans"/>
          <w:i/>
          <w:iCs/>
          <w:color w:val="000000"/>
          <w:sz w:val="24"/>
          <w:szCs w:val="24"/>
          <w:u w:val="none"/>
        </w:rPr>
        <w:t>Elephant Journal</w:t>
      </w:r>
      <w:r>
        <w:rPr>
          <w:rStyle w:val="Hyperlink"/>
          <w:rFonts w:ascii="FreeSans" w:hAnsi="FreeSans" w:cs="FreeSans"/>
          <w:color w:val="000000"/>
          <w:sz w:val="24"/>
          <w:szCs w:val="24"/>
          <w:u w:val="none"/>
        </w:rPr>
        <w:t xml:space="preserve">. October 5, 2011. Web. </w:t>
      </w:r>
      <w:hyperlink r:id="rId5" w:history="1">
        <w:r>
          <w:rPr>
            <w:rStyle w:val="Hyperlink"/>
            <w:rFonts w:ascii="FreeSans" w:hAnsi="FreeSans" w:cs="FreeSans"/>
            <w:sz w:val="24"/>
            <w:szCs w:val="24"/>
          </w:rPr>
          <w:t>http://www.elephantjournal.com/2011/10/cloth-vs-disposable-and-the-use-of-water-anna-baldwin</w:t>
        </w:r>
      </w:hyperlink>
      <w:r>
        <w:rPr>
          <w:rStyle w:val="Hyperlink"/>
          <w:rFonts w:ascii="FreeSans" w:hAnsi="FreeSans" w:cs="FreeSans"/>
          <w:color w:val="000000"/>
          <w:sz w:val="24"/>
          <w:szCs w:val="24"/>
          <w:u w:val="none"/>
        </w:rPr>
        <w:t>/ Retrieved March 31, 2016.</w:t>
      </w:r>
    </w:p>
    <w:p w:rsidR="009F5D30" w:rsidRDefault="009F5D30">
      <w:pPr>
        <w:pStyle w:val="ListParagraph"/>
        <w:numPr>
          <w:ilvl w:val="0"/>
          <w:numId w:val="1"/>
        </w:numPr>
        <w:rPr>
          <w:rStyle w:val="Hyperlink"/>
          <w:rFonts w:ascii="FreeSans" w:hAnsi="FreeSans" w:cs="FreeSans" w:hint="eastAsia"/>
          <w:color w:val="000000"/>
          <w:sz w:val="24"/>
          <w:szCs w:val="24"/>
          <w:u w:val="none"/>
        </w:rPr>
      </w:pPr>
      <w:r>
        <w:rPr>
          <w:rStyle w:val="Hyperlink"/>
          <w:rFonts w:ascii="FreeSans" w:hAnsi="FreeSans" w:cs="FreeSans"/>
          <w:color w:val="000000"/>
          <w:sz w:val="24"/>
          <w:szCs w:val="24"/>
          <w:u w:val="none"/>
        </w:rPr>
        <w:t xml:space="preserve">The Chic Ecologist (2010). "The Environmental Impact of Everyday Things." Web. </w:t>
      </w:r>
      <w:hyperlink r:id="rId6" w:history="1">
        <w:r>
          <w:rPr>
            <w:rStyle w:val="Hyperlink"/>
            <w:rFonts w:ascii="FreeSans" w:hAnsi="FreeSans" w:cs="FreeSans"/>
            <w:color w:val="000000"/>
            <w:sz w:val="24"/>
            <w:szCs w:val="24"/>
            <w:u w:val="none"/>
          </w:rPr>
          <w:t>http://www.thechicecologist.com/2010/04/the-environmental-impact-of-everyday-things</w:t>
        </w:r>
      </w:hyperlink>
      <w:r>
        <w:rPr>
          <w:rStyle w:val="Hyperlink"/>
          <w:rFonts w:ascii="FreeSans" w:hAnsi="FreeSans" w:cs="FreeSans"/>
          <w:color w:val="000000"/>
          <w:sz w:val="24"/>
          <w:szCs w:val="24"/>
          <w:u w:val="none"/>
        </w:rPr>
        <w:t>/. Retrieved March 31, 2016.</w:t>
      </w:r>
    </w:p>
    <w:p w:rsidR="009F5D30" w:rsidRDefault="009F5D30">
      <w:pPr>
        <w:pStyle w:val="ListParagraph"/>
        <w:numPr>
          <w:ilvl w:val="0"/>
          <w:numId w:val="1"/>
        </w:numPr>
        <w:rPr>
          <w:rStyle w:val="Hyperlink"/>
          <w:rFonts w:ascii="FreeSans" w:eastAsia="Arial" w:hAnsi="FreeSans" w:cs="FreeSans"/>
          <w:color w:val="000000"/>
          <w:sz w:val="24"/>
          <w:szCs w:val="24"/>
          <w:u w:val="none"/>
        </w:rPr>
      </w:pPr>
      <w:r>
        <w:rPr>
          <w:rStyle w:val="Hyperlink"/>
          <w:rFonts w:ascii="FreeSans" w:hAnsi="FreeSans" w:cs="FreeSans"/>
          <w:color w:val="000000"/>
          <w:sz w:val="24"/>
          <w:szCs w:val="24"/>
          <w:u w:val="none"/>
        </w:rPr>
        <w:t xml:space="preserve">Francis, Pope. </w:t>
      </w:r>
      <w:r>
        <w:rPr>
          <w:rStyle w:val="Hyperlink"/>
          <w:rFonts w:ascii="FreeSans" w:hAnsi="FreeSans" w:cs="FreeSans"/>
          <w:i/>
          <w:iCs/>
          <w:color w:val="000000"/>
          <w:sz w:val="24"/>
          <w:szCs w:val="24"/>
          <w:u w:val="none"/>
        </w:rPr>
        <w:t>Laudato Si'</w:t>
      </w:r>
      <w:r>
        <w:rPr>
          <w:rStyle w:val="Hyperlink"/>
          <w:rFonts w:ascii="FreeSans" w:hAnsi="FreeSans" w:cs="FreeSans"/>
          <w:color w:val="000000"/>
          <w:sz w:val="24"/>
          <w:szCs w:val="24"/>
          <w:u w:val="none"/>
        </w:rPr>
        <w:t xml:space="preserve">. Vatican City: Vatican Press, 2015. Web. </w:t>
      </w:r>
      <w:hyperlink r:id="rId7" w:history="1">
        <w:r>
          <w:rPr>
            <w:rStyle w:val="Hyperlink"/>
            <w:rFonts w:ascii="FreeSans" w:hAnsi="FreeSans" w:cs="FreeSans"/>
            <w:color w:val="000000"/>
            <w:sz w:val="24"/>
            <w:szCs w:val="24"/>
            <w:u w:val="none"/>
          </w:rPr>
          <w:t>http://w2.vatican.va/content/francesco/en/encyclicals/documents/papa-francesco_20150524_enciclica-laudato-si.html</w:t>
        </w:r>
      </w:hyperlink>
      <w:r>
        <w:rPr>
          <w:rStyle w:val="Hyperlink"/>
          <w:rFonts w:ascii="FreeSans" w:hAnsi="FreeSans" w:cs="FreeSans"/>
          <w:color w:val="000000"/>
          <w:sz w:val="24"/>
          <w:szCs w:val="24"/>
          <w:u w:val="none"/>
        </w:rPr>
        <w:t xml:space="preserve">. Retrieved March 31, 2016. </w:t>
      </w:r>
    </w:p>
    <w:p w:rsidR="009F5D30" w:rsidRDefault="009F5D30">
      <w:pPr>
        <w:pStyle w:val="ListParagraph"/>
        <w:numPr>
          <w:ilvl w:val="0"/>
          <w:numId w:val="1"/>
        </w:numPr>
        <w:rPr>
          <w:rStyle w:val="Hyperlink"/>
          <w:rFonts w:ascii="FreeSans" w:eastAsia="Arial" w:hAnsi="FreeSans" w:cs="FreeSans"/>
          <w:color w:val="000000"/>
          <w:sz w:val="24"/>
          <w:szCs w:val="24"/>
          <w:u w:val="none"/>
        </w:rPr>
      </w:pPr>
      <w:r>
        <w:rPr>
          <w:rStyle w:val="Hyperlink"/>
          <w:rFonts w:ascii="FreeSans" w:eastAsia="Arial" w:hAnsi="FreeSans" w:cs="FreeSans"/>
          <w:color w:val="000000"/>
          <w:sz w:val="24"/>
          <w:szCs w:val="24"/>
          <w:u w:val="none"/>
        </w:rPr>
        <w:t xml:space="preserve">Green24. "Disposing of the disposables: diapers in landfills." Web. </w:t>
      </w:r>
      <w:hyperlink r:id="rId8" w:history="1">
        <w:r>
          <w:rPr>
            <w:rStyle w:val="Hyperlink"/>
            <w:rFonts w:ascii="FreeSans" w:eastAsia="Arial" w:hAnsi="FreeSans" w:cs="FreeSans"/>
            <w:sz w:val="24"/>
            <w:szCs w:val="24"/>
          </w:rPr>
          <w:t>http://www.green24.com/lifestyle/diapers.php</w:t>
        </w:r>
      </w:hyperlink>
      <w:r>
        <w:rPr>
          <w:rStyle w:val="Hyperlink"/>
          <w:rFonts w:ascii="FreeSans" w:eastAsia="Arial" w:hAnsi="FreeSans" w:cs="FreeSans"/>
          <w:color w:val="000000"/>
          <w:sz w:val="24"/>
          <w:szCs w:val="24"/>
          <w:u w:val="none"/>
        </w:rPr>
        <w:t>. Retrieved March 31, 2016.</w:t>
      </w:r>
    </w:p>
    <w:p w:rsidR="009F5D30" w:rsidRDefault="009F5D30">
      <w:pPr>
        <w:pStyle w:val="ListParagraph"/>
        <w:numPr>
          <w:ilvl w:val="0"/>
          <w:numId w:val="1"/>
        </w:numPr>
        <w:rPr>
          <w:rStyle w:val="Hyperlink"/>
          <w:rFonts w:ascii="FreeSans" w:eastAsia="Arial" w:hAnsi="FreeSans" w:cs="FreeSans"/>
          <w:color w:val="000000"/>
          <w:sz w:val="24"/>
          <w:szCs w:val="24"/>
          <w:u w:val="none"/>
        </w:rPr>
      </w:pPr>
      <w:r>
        <w:rPr>
          <w:rStyle w:val="Hyperlink"/>
          <w:rFonts w:ascii="FreeSans" w:eastAsia="Arial" w:hAnsi="FreeSans" w:cs="FreeSans"/>
          <w:color w:val="000000"/>
          <w:sz w:val="24"/>
          <w:szCs w:val="24"/>
          <w:u w:val="none"/>
        </w:rPr>
        <w:t xml:space="preserve">Kilgannon, Corey. "What Goes </w:t>
      </w:r>
      <w:proofErr w:type="gramStart"/>
      <w:r>
        <w:rPr>
          <w:rStyle w:val="Hyperlink"/>
          <w:rFonts w:ascii="FreeSans" w:eastAsia="Arial" w:hAnsi="FreeSans" w:cs="FreeSans"/>
          <w:color w:val="000000"/>
          <w:sz w:val="24"/>
          <w:szCs w:val="24"/>
          <w:u w:val="none"/>
        </w:rPr>
        <w:t>Down</w:t>
      </w:r>
      <w:proofErr w:type="gramEnd"/>
      <w:r>
        <w:rPr>
          <w:rStyle w:val="Hyperlink"/>
          <w:rFonts w:ascii="FreeSans" w:eastAsia="Arial" w:hAnsi="FreeSans" w:cs="FreeSans"/>
          <w:color w:val="000000"/>
          <w:sz w:val="24"/>
          <w:szCs w:val="24"/>
          <w:u w:val="none"/>
        </w:rPr>
        <w:t xml:space="preserve"> Drain Eventually Bobs up Here." </w:t>
      </w:r>
      <w:r>
        <w:rPr>
          <w:rStyle w:val="Hyperlink"/>
          <w:rFonts w:ascii="FreeSans" w:eastAsia="Arial" w:hAnsi="FreeSans" w:cs="FreeSans"/>
          <w:i/>
          <w:iCs/>
          <w:color w:val="000000"/>
          <w:sz w:val="24"/>
          <w:szCs w:val="24"/>
          <w:u w:val="none"/>
        </w:rPr>
        <w:t>New York Times</w:t>
      </w:r>
      <w:r>
        <w:rPr>
          <w:rStyle w:val="Hyperlink"/>
          <w:rFonts w:ascii="FreeSans" w:eastAsia="Arial" w:hAnsi="FreeSans" w:cs="FreeSans"/>
          <w:color w:val="000000"/>
          <w:sz w:val="24"/>
          <w:szCs w:val="24"/>
          <w:u w:val="none"/>
        </w:rPr>
        <w:t xml:space="preserve">. June 23, 2016. Web. </w:t>
      </w:r>
      <w:hyperlink r:id="rId9" w:history="1">
        <w:r>
          <w:rPr>
            <w:rStyle w:val="Hyperlink"/>
            <w:rFonts w:ascii="Arial" w:eastAsia="Arial" w:hAnsi="Arial" w:cs="Arial"/>
            <w:sz w:val="24"/>
            <w:szCs w:val="24"/>
          </w:rPr>
          <w:t>http://www.nytimes.com/2006/06/23/nyregion/23garbage.html?pagewanted=print&amp;_r=0</w:t>
        </w:r>
      </w:hyperlink>
      <w:r>
        <w:rPr>
          <w:rStyle w:val="Hyperlink"/>
          <w:rFonts w:ascii="FreeSans" w:eastAsia="Arial" w:hAnsi="FreeSans" w:cs="FreeSans"/>
          <w:color w:val="000000"/>
          <w:sz w:val="24"/>
          <w:szCs w:val="24"/>
          <w:u w:val="none"/>
        </w:rPr>
        <w:t>. Retrieved March 31, 2016.</w:t>
      </w:r>
    </w:p>
    <w:p w:rsidR="009F5D30" w:rsidRDefault="009F5D30">
      <w:pPr>
        <w:pStyle w:val="ListParagraph"/>
        <w:numPr>
          <w:ilvl w:val="0"/>
          <w:numId w:val="1"/>
        </w:numPr>
        <w:rPr>
          <w:rStyle w:val="Hyperlink"/>
          <w:rFonts w:ascii="FreeSans" w:hAnsi="FreeSans" w:cs="FreeSans" w:hint="eastAsia"/>
          <w:color w:val="000000"/>
          <w:sz w:val="24"/>
          <w:szCs w:val="24"/>
          <w:u w:val="none"/>
        </w:rPr>
      </w:pPr>
      <w:r>
        <w:rPr>
          <w:rStyle w:val="Hyperlink"/>
          <w:rFonts w:ascii="FreeSans" w:eastAsia="Arial" w:hAnsi="FreeSans" w:cs="FreeSans"/>
          <w:color w:val="000000"/>
          <w:sz w:val="24"/>
          <w:szCs w:val="24"/>
          <w:u w:val="none"/>
        </w:rPr>
        <w:t xml:space="preserve">Wayne, Lauren. "Making the Switch to Reusable Menstrual Products." </w:t>
      </w:r>
      <w:r>
        <w:rPr>
          <w:rStyle w:val="Hyperlink"/>
          <w:rFonts w:ascii="FreeSans" w:eastAsia="Arial" w:hAnsi="FreeSans" w:cs="FreeSans"/>
          <w:i/>
          <w:iCs/>
          <w:color w:val="000000"/>
          <w:sz w:val="24"/>
          <w:szCs w:val="24"/>
          <w:u w:val="none"/>
        </w:rPr>
        <w:t>Natural Parents Network</w:t>
      </w:r>
      <w:r>
        <w:rPr>
          <w:rStyle w:val="Hyperlink"/>
          <w:rFonts w:ascii="FreeSans" w:eastAsia="Arial" w:hAnsi="FreeSans" w:cs="FreeSans"/>
          <w:color w:val="000000"/>
          <w:sz w:val="24"/>
          <w:szCs w:val="24"/>
          <w:u w:val="none"/>
        </w:rPr>
        <w:t xml:space="preserve">. January 12, 2012. Web. </w:t>
      </w:r>
      <w:hyperlink r:id="rId10" w:history="1">
        <w:r>
          <w:rPr>
            <w:rStyle w:val="Hyperlink"/>
            <w:rFonts w:ascii="FreeSans" w:eastAsia="Arial" w:hAnsi="FreeSans" w:cs="FreeSans"/>
            <w:color w:val="000000"/>
            <w:sz w:val="24"/>
            <w:szCs w:val="24"/>
            <w:u w:val="none"/>
          </w:rPr>
          <w:t>http://naturalparentsnetwork.com/reusable-menstrual-products</w:t>
        </w:r>
      </w:hyperlink>
      <w:r>
        <w:rPr>
          <w:rStyle w:val="Hyperlink"/>
          <w:rFonts w:ascii="FreeSans" w:eastAsia="Arial" w:hAnsi="FreeSans" w:cs="FreeSans"/>
          <w:color w:val="000000"/>
          <w:sz w:val="24"/>
          <w:szCs w:val="24"/>
          <w:u w:val="none"/>
        </w:rPr>
        <w:t>/. Retrieved March 31, 2016.</w:t>
      </w:r>
    </w:p>
    <w:p w:rsidR="009F5D30" w:rsidRDefault="009F5D30">
      <w:pPr>
        <w:pStyle w:val="ListParagraph"/>
        <w:numPr>
          <w:ilvl w:val="0"/>
          <w:numId w:val="1"/>
        </w:numPr>
      </w:pPr>
      <w:r>
        <w:rPr>
          <w:rStyle w:val="Hyperlink"/>
          <w:rFonts w:ascii="FreeSans" w:hAnsi="FreeSans" w:cs="FreeSans"/>
          <w:color w:val="000000"/>
          <w:sz w:val="24"/>
          <w:szCs w:val="24"/>
          <w:u w:val="none"/>
        </w:rPr>
        <w:t xml:space="preserve">What a Waste. "7.6 Billion Pounds of Diaper Trash." March 19, 2010. Web. </w:t>
      </w:r>
      <w:hyperlink r:id="rId11" w:history="1">
        <w:r>
          <w:rPr>
            <w:rStyle w:val="Hyperlink"/>
            <w:rFonts w:ascii="FreeSans" w:hAnsi="FreeSans" w:cs="FreeSans"/>
            <w:sz w:val="24"/>
            <w:szCs w:val="24"/>
          </w:rPr>
          <w:t>http://whatawaste.info/2010/7-6-billion-pounds-of-diaper-trash</w:t>
        </w:r>
      </w:hyperlink>
      <w:r>
        <w:rPr>
          <w:rStyle w:val="Hyperlink"/>
          <w:rFonts w:ascii="FreeSans" w:hAnsi="FreeSans" w:cs="FreeSans"/>
          <w:color w:val="000000"/>
          <w:sz w:val="24"/>
          <w:szCs w:val="24"/>
          <w:u w:val="none"/>
        </w:rPr>
        <w:t>/. Retrieved March 31, 2016.</w:t>
      </w:r>
    </w:p>
    <w:sectPr w:rsidR="009F5D30" w:rsidSect="004C339C">
      <w:pgSz w:w="12240" w:h="15840"/>
      <w:pgMar w:top="1091" w:right="1440" w:bottom="1031"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65">
    <w:altName w:val="Times New Roman"/>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eeSans">
    <w:altName w:val="Arial Unicode MS"/>
    <w:charset w:val="8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64"/>
    <w:rsid w:val="001D3C64"/>
    <w:rsid w:val="002E5381"/>
    <w:rsid w:val="003D6514"/>
    <w:rsid w:val="004368EF"/>
    <w:rsid w:val="004734CB"/>
    <w:rsid w:val="004C339C"/>
    <w:rsid w:val="007C6852"/>
    <w:rsid w:val="009F5D30"/>
    <w:rsid w:val="00C52503"/>
    <w:rsid w:val="00E32A0A"/>
    <w:rsid w:val="00F02F27"/>
    <w:rsid w:val="00F11C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F420A0F-79EB-4EAD-950E-F7CD667B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39C"/>
    <w:pPr>
      <w:suppressAutoHyphens/>
      <w:spacing w:after="200" w:line="276" w:lineRule="auto"/>
    </w:pPr>
    <w:rPr>
      <w:rFonts w:ascii="Calibri" w:eastAsia="SimSun" w:hAnsi="Calibri" w:cs="font365"/>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C339C"/>
    <w:rPr>
      <w:rFonts w:cs="Arial"/>
    </w:rPr>
  </w:style>
  <w:style w:type="character" w:customStyle="1" w:styleId="WW8Num1z1">
    <w:name w:val="WW8Num1z1"/>
    <w:rsid w:val="004C339C"/>
  </w:style>
  <w:style w:type="character" w:customStyle="1" w:styleId="WW8Num1z2">
    <w:name w:val="WW8Num1z2"/>
    <w:rsid w:val="004C339C"/>
  </w:style>
  <w:style w:type="character" w:customStyle="1" w:styleId="WW8Num1z3">
    <w:name w:val="WW8Num1z3"/>
    <w:rsid w:val="004C339C"/>
  </w:style>
  <w:style w:type="character" w:customStyle="1" w:styleId="WW8Num1z4">
    <w:name w:val="WW8Num1z4"/>
    <w:rsid w:val="004C339C"/>
  </w:style>
  <w:style w:type="character" w:customStyle="1" w:styleId="WW8Num1z5">
    <w:name w:val="WW8Num1z5"/>
    <w:rsid w:val="004C339C"/>
  </w:style>
  <w:style w:type="character" w:customStyle="1" w:styleId="WW8Num1z6">
    <w:name w:val="WW8Num1z6"/>
    <w:rsid w:val="004C339C"/>
  </w:style>
  <w:style w:type="character" w:customStyle="1" w:styleId="WW8Num1z7">
    <w:name w:val="WW8Num1z7"/>
    <w:rsid w:val="004C339C"/>
  </w:style>
  <w:style w:type="character" w:customStyle="1" w:styleId="WW8Num1z8">
    <w:name w:val="WW8Num1z8"/>
    <w:rsid w:val="004C339C"/>
  </w:style>
  <w:style w:type="character" w:customStyle="1" w:styleId="WW8Num2z0">
    <w:name w:val="WW8Num2z0"/>
    <w:rsid w:val="004C339C"/>
  </w:style>
  <w:style w:type="character" w:customStyle="1" w:styleId="WW8Num2z1">
    <w:name w:val="WW8Num2z1"/>
    <w:rsid w:val="004C339C"/>
  </w:style>
  <w:style w:type="character" w:customStyle="1" w:styleId="WW8Num2z2">
    <w:name w:val="WW8Num2z2"/>
    <w:rsid w:val="004C339C"/>
  </w:style>
  <w:style w:type="character" w:customStyle="1" w:styleId="WW8Num2z3">
    <w:name w:val="WW8Num2z3"/>
    <w:rsid w:val="004C339C"/>
  </w:style>
  <w:style w:type="character" w:customStyle="1" w:styleId="WW8Num2z4">
    <w:name w:val="WW8Num2z4"/>
    <w:rsid w:val="004C339C"/>
  </w:style>
  <w:style w:type="character" w:customStyle="1" w:styleId="WW8Num2z5">
    <w:name w:val="WW8Num2z5"/>
    <w:rsid w:val="004C339C"/>
  </w:style>
  <w:style w:type="character" w:customStyle="1" w:styleId="WW8Num2z6">
    <w:name w:val="WW8Num2z6"/>
    <w:rsid w:val="004C339C"/>
  </w:style>
  <w:style w:type="character" w:customStyle="1" w:styleId="WW8Num2z7">
    <w:name w:val="WW8Num2z7"/>
    <w:rsid w:val="004C339C"/>
  </w:style>
  <w:style w:type="character" w:customStyle="1" w:styleId="WW8Num2z8">
    <w:name w:val="WW8Num2z8"/>
    <w:rsid w:val="004C339C"/>
  </w:style>
  <w:style w:type="character" w:customStyle="1" w:styleId="WW8Num3z0">
    <w:name w:val="WW8Num3z0"/>
    <w:rsid w:val="004C339C"/>
  </w:style>
  <w:style w:type="character" w:customStyle="1" w:styleId="WW8Num3z1">
    <w:name w:val="WW8Num3z1"/>
    <w:rsid w:val="004C339C"/>
  </w:style>
  <w:style w:type="character" w:customStyle="1" w:styleId="WW8Num3z2">
    <w:name w:val="WW8Num3z2"/>
    <w:rsid w:val="004C339C"/>
  </w:style>
  <w:style w:type="character" w:customStyle="1" w:styleId="WW8Num3z3">
    <w:name w:val="WW8Num3z3"/>
    <w:rsid w:val="004C339C"/>
  </w:style>
  <w:style w:type="character" w:customStyle="1" w:styleId="WW8Num3z4">
    <w:name w:val="WW8Num3z4"/>
    <w:rsid w:val="004C339C"/>
  </w:style>
  <w:style w:type="character" w:customStyle="1" w:styleId="WW8Num3z5">
    <w:name w:val="WW8Num3z5"/>
    <w:rsid w:val="004C339C"/>
  </w:style>
  <w:style w:type="character" w:customStyle="1" w:styleId="WW8Num3z6">
    <w:name w:val="WW8Num3z6"/>
    <w:rsid w:val="004C339C"/>
  </w:style>
  <w:style w:type="character" w:customStyle="1" w:styleId="WW8Num3z7">
    <w:name w:val="WW8Num3z7"/>
    <w:rsid w:val="004C339C"/>
  </w:style>
  <w:style w:type="character" w:customStyle="1" w:styleId="WW8Num3z8">
    <w:name w:val="WW8Num3z8"/>
    <w:rsid w:val="004C339C"/>
  </w:style>
  <w:style w:type="character" w:styleId="Hyperlink">
    <w:name w:val="Hyperlink"/>
    <w:rsid w:val="004C339C"/>
    <w:rPr>
      <w:color w:val="0000FF"/>
      <w:u w:val="single"/>
    </w:rPr>
  </w:style>
  <w:style w:type="character" w:customStyle="1" w:styleId="NumberingSymbols">
    <w:name w:val="Numbering Symbols"/>
    <w:rsid w:val="004C339C"/>
  </w:style>
  <w:style w:type="character" w:customStyle="1" w:styleId="Bullets">
    <w:name w:val="Bullets"/>
    <w:rsid w:val="004C339C"/>
    <w:rPr>
      <w:rFonts w:ascii="OpenSymbol" w:eastAsia="OpenSymbol" w:hAnsi="OpenSymbol" w:cs="OpenSymbol"/>
    </w:rPr>
  </w:style>
  <w:style w:type="paragraph" w:customStyle="1" w:styleId="Heading">
    <w:name w:val="Heading"/>
    <w:basedOn w:val="Normal"/>
    <w:next w:val="BodyText"/>
    <w:rsid w:val="004C339C"/>
    <w:pPr>
      <w:keepNext/>
      <w:spacing w:before="240" w:after="120"/>
    </w:pPr>
    <w:rPr>
      <w:rFonts w:ascii="Times New Roman" w:eastAsia="Microsoft YaHei" w:hAnsi="Times New Roman" w:cs="Mangal"/>
      <w:sz w:val="28"/>
      <w:szCs w:val="28"/>
    </w:rPr>
  </w:style>
  <w:style w:type="paragraph" w:styleId="BodyText">
    <w:name w:val="Body Text"/>
    <w:basedOn w:val="Normal"/>
    <w:rsid w:val="004C339C"/>
    <w:pPr>
      <w:spacing w:after="120"/>
    </w:pPr>
  </w:style>
  <w:style w:type="paragraph" w:styleId="List">
    <w:name w:val="List"/>
    <w:basedOn w:val="BodyText"/>
    <w:rsid w:val="004C339C"/>
    <w:rPr>
      <w:rFonts w:cs="Mangal"/>
    </w:rPr>
  </w:style>
  <w:style w:type="paragraph" w:styleId="Caption">
    <w:name w:val="caption"/>
    <w:basedOn w:val="Normal"/>
    <w:qFormat/>
    <w:rsid w:val="004C339C"/>
    <w:pPr>
      <w:suppressLineNumbers/>
      <w:spacing w:before="120" w:after="120"/>
    </w:pPr>
    <w:rPr>
      <w:rFonts w:cs="Mangal"/>
      <w:i/>
      <w:iCs/>
      <w:sz w:val="24"/>
      <w:szCs w:val="24"/>
    </w:rPr>
  </w:style>
  <w:style w:type="paragraph" w:customStyle="1" w:styleId="Index">
    <w:name w:val="Index"/>
    <w:basedOn w:val="Normal"/>
    <w:rsid w:val="004C339C"/>
    <w:pPr>
      <w:suppressLineNumbers/>
    </w:pPr>
    <w:rPr>
      <w:rFonts w:cs="Mangal"/>
    </w:rPr>
  </w:style>
  <w:style w:type="paragraph" w:styleId="ListParagraph">
    <w:name w:val="List Paragraph"/>
    <w:basedOn w:val="Normal"/>
    <w:qFormat/>
    <w:rsid w:val="004C33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24.com/lifestyle/diapers.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2.vatican.va/content/francesco/en/encyclicals/documents/papa-francesco_20150524_enciclica-laudato-s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hicecologist.com/2010/04/the-environmental-impact-of-everyday-things" TargetMode="External"/><Relationship Id="rId11" Type="http://schemas.openxmlformats.org/officeDocument/2006/relationships/hyperlink" Target="http://whatawaste.info/2010/7-6-billion-pounds-of-diaper-trash/" TargetMode="External"/><Relationship Id="rId5" Type="http://schemas.openxmlformats.org/officeDocument/2006/relationships/hyperlink" Target="http://www.elephantjournal.com/2011/10/cloth-vs-disposable-and-the-use-of-water-anna-baldwin/" TargetMode="External"/><Relationship Id="rId10" Type="http://schemas.openxmlformats.org/officeDocument/2006/relationships/hyperlink" Target="http://naturalparentsnetwork.com/reusable-menstrual-products" TargetMode="External"/><Relationship Id="rId4" Type="http://schemas.openxmlformats.org/officeDocument/2006/relationships/webSettings" Target="webSettings.xml"/><Relationship Id="rId9" Type="http://schemas.openxmlformats.org/officeDocument/2006/relationships/hyperlink" Target="http://www.nytimes.com/2006/06/23/nyregion/23garbage.html?pagewanted=print&amp;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6130</CharactersWithSpaces>
  <SharedDoc>false</SharedDoc>
  <HLinks>
    <vt:vector size="42" baseType="variant">
      <vt:variant>
        <vt:i4>2818106</vt:i4>
      </vt:variant>
      <vt:variant>
        <vt:i4>18</vt:i4>
      </vt:variant>
      <vt:variant>
        <vt:i4>0</vt:i4>
      </vt:variant>
      <vt:variant>
        <vt:i4>5</vt:i4>
      </vt:variant>
      <vt:variant>
        <vt:lpwstr>http://whatawaste.info/2010/7-6-billion-pounds-of-diaper-trash/</vt:lpwstr>
      </vt:variant>
      <vt:variant>
        <vt:lpwstr/>
      </vt:variant>
      <vt:variant>
        <vt:i4>4587532</vt:i4>
      </vt:variant>
      <vt:variant>
        <vt:i4>15</vt:i4>
      </vt:variant>
      <vt:variant>
        <vt:i4>0</vt:i4>
      </vt:variant>
      <vt:variant>
        <vt:i4>5</vt:i4>
      </vt:variant>
      <vt:variant>
        <vt:lpwstr>http://naturalparentsnetwork.com/reusable-menstrual-products</vt:lpwstr>
      </vt:variant>
      <vt:variant>
        <vt:lpwstr/>
      </vt:variant>
      <vt:variant>
        <vt:i4>6225957</vt:i4>
      </vt:variant>
      <vt:variant>
        <vt:i4>12</vt:i4>
      </vt:variant>
      <vt:variant>
        <vt:i4>0</vt:i4>
      </vt:variant>
      <vt:variant>
        <vt:i4>5</vt:i4>
      </vt:variant>
      <vt:variant>
        <vt:lpwstr>http://www.nytimes.com/2006/06/23/nyregion/23garbage.html?pagewanted=print&amp;_r=0</vt:lpwstr>
      </vt:variant>
      <vt:variant>
        <vt:lpwstr/>
      </vt:variant>
      <vt:variant>
        <vt:i4>720909</vt:i4>
      </vt:variant>
      <vt:variant>
        <vt:i4>9</vt:i4>
      </vt:variant>
      <vt:variant>
        <vt:i4>0</vt:i4>
      </vt:variant>
      <vt:variant>
        <vt:i4>5</vt:i4>
      </vt:variant>
      <vt:variant>
        <vt:lpwstr>http://www.green24.com/lifestyle/diapers.php</vt:lpwstr>
      </vt:variant>
      <vt:variant>
        <vt:lpwstr/>
      </vt:variant>
      <vt:variant>
        <vt:i4>3539002</vt:i4>
      </vt:variant>
      <vt:variant>
        <vt:i4>6</vt:i4>
      </vt:variant>
      <vt:variant>
        <vt:i4>0</vt:i4>
      </vt:variant>
      <vt:variant>
        <vt:i4>5</vt:i4>
      </vt:variant>
      <vt:variant>
        <vt:lpwstr>http://w2.vatican.va/content/francesco/en/encyclicals/documents/papa-francesco_20150524_enciclica-laudato-si.html</vt:lpwstr>
      </vt:variant>
      <vt:variant>
        <vt:lpwstr/>
      </vt:variant>
      <vt:variant>
        <vt:i4>6291517</vt:i4>
      </vt:variant>
      <vt:variant>
        <vt:i4>3</vt:i4>
      </vt:variant>
      <vt:variant>
        <vt:i4>0</vt:i4>
      </vt:variant>
      <vt:variant>
        <vt:i4>5</vt:i4>
      </vt:variant>
      <vt:variant>
        <vt:lpwstr>http://www.thechicecologist.com/2010/04/the-environmental-impact-of-everyday-things</vt:lpwstr>
      </vt:variant>
      <vt:variant>
        <vt:lpwstr/>
      </vt:variant>
      <vt:variant>
        <vt:i4>458827</vt:i4>
      </vt:variant>
      <vt:variant>
        <vt:i4>0</vt:i4>
      </vt:variant>
      <vt:variant>
        <vt:i4>0</vt:i4>
      </vt:variant>
      <vt:variant>
        <vt:i4>5</vt:i4>
      </vt:variant>
      <vt:variant>
        <vt:lpwstr>http://www.elephantjournal.com/2011/10/cloth-vs-disposable-and-the-use-of-water-anna-baldwin/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Mary Hunt</cp:lastModifiedBy>
  <cp:revision>2</cp:revision>
  <cp:lastPrinted>2016-04-01T17:19:00Z</cp:lastPrinted>
  <dcterms:created xsi:type="dcterms:W3CDTF">2016-05-09T20:06:00Z</dcterms:created>
  <dcterms:modified xsi:type="dcterms:W3CDTF">2016-05-09T20:06:00Z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