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2" w:rsidRPr="00867972" w:rsidRDefault="000414AE" w:rsidP="00867972">
      <w:pPr>
        <w:jc w:val="center"/>
      </w:pPr>
      <w:bookmarkStart w:id="0" w:name="_GoBack"/>
      <w:bookmarkEnd w:id="0"/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 wp14:anchorId="26197A25" wp14:editId="183A5DA3">
            <wp:simplePos x="0" y="0"/>
            <wp:positionH relativeFrom="margin">
              <wp:posOffset>133350</wp:posOffset>
            </wp:positionH>
            <wp:positionV relativeFrom="margin">
              <wp:posOffset>170180</wp:posOffset>
            </wp:positionV>
            <wp:extent cx="828675" cy="8439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L go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1312" behindDoc="0" locked="0" layoutInCell="1" allowOverlap="1" wp14:anchorId="32423EAF" wp14:editId="09387D0F">
            <wp:simplePos x="0" y="0"/>
            <wp:positionH relativeFrom="margin">
              <wp:posOffset>5219700</wp:posOffset>
            </wp:positionH>
            <wp:positionV relativeFrom="margin">
              <wp:posOffset>171450</wp:posOffset>
            </wp:positionV>
            <wp:extent cx="847725" cy="8413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:rsidR="00321A8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</w:p>
    <w:p w:rsidR="00845551" w:rsidRDefault="00F7499A" w:rsidP="00F7499A">
      <w:pPr>
        <w:pStyle w:val="NoSpacing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Christian Family Life Report</w:t>
      </w:r>
      <w:r w:rsidR="005C605F">
        <w:rPr>
          <w:rFonts w:cstheme="minorHAnsi"/>
          <w:i/>
          <w:sz w:val="28"/>
        </w:rPr>
        <w:t>, September 2019</w:t>
      </w:r>
    </w:p>
    <w:p w:rsidR="00F7499A" w:rsidRDefault="00F7499A" w:rsidP="00F7499A">
      <w:pPr>
        <w:pStyle w:val="NoSpacing"/>
        <w:jc w:val="center"/>
        <w:rPr>
          <w:rFonts w:cstheme="minorHAnsi"/>
          <w:i/>
          <w:sz w:val="28"/>
        </w:rPr>
      </w:pPr>
    </w:p>
    <w:p w:rsidR="00B83DA0" w:rsidRDefault="00B83DA0" w:rsidP="00F7499A">
      <w:pPr>
        <w:pStyle w:val="NoSpacing"/>
        <w:rPr>
          <w:rFonts w:cstheme="minorHAnsi"/>
          <w:i/>
          <w:sz w:val="28"/>
        </w:rPr>
      </w:pPr>
    </w:p>
    <w:p w:rsidR="007305AD" w:rsidRDefault="007305AD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Madame President, Sisters in the League</w:t>
      </w:r>
    </w:p>
    <w:p w:rsidR="007305AD" w:rsidRDefault="007305AD" w:rsidP="00F7499A">
      <w:pPr>
        <w:pStyle w:val="NoSpacing"/>
        <w:rPr>
          <w:rFonts w:cstheme="minorHAnsi"/>
          <w:i/>
          <w:sz w:val="28"/>
        </w:rPr>
      </w:pPr>
    </w:p>
    <w:p w:rsidR="00EB6EE7" w:rsidRPr="00C81960" w:rsidRDefault="00F7499A" w:rsidP="00F7499A">
      <w:pPr>
        <w:pStyle w:val="NoSpacing"/>
        <w:rPr>
          <w:rFonts w:cstheme="minorHAnsi"/>
          <w:b/>
          <w:i/>
          <w:sz w:val="28"/>
        </w:rPr>
      </w:pPr>
      <w:r w:rsidRPr="00C81960">
        <w:rPr>
          <w:rFonts w:cstheme="minorHAnsi"/>
          <w:b/>
          <w:i/>
          <w:sz w:val="28"/>
        </w:rPr>
        <w:t xml:space="preserve">Vocations: </w:t>
      </w:r>
    </w:p>
    <w:p w:rsidR="004C398E" w:rsidRDefault="00F7499A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The new list of Seminarians for the 2019 -2020 year is out. There are </w:t>
      </w:r>
      <w:r w:rsidR="004C398E">
        <w:rPr>
          <w:rFonts w:cstheme="minorHAnsi"/>
          <w:i/>
          <w:sz w:val="28"/>
        </w:rPr>
        <w:t xml:space="preserve">36 Seminarians for our Adopt-a-Seminarian program, 30 returning and six new. </w:t>
      </w:r>
      <w:r w:rsidR="007305AD">
        <w:rPr>
          <w:rFonts w:cstheme="minorHAnsi"/>
          <w:i/>
          <w:sz w:val="28"/>
        </w:rPr>
        <w:t xml:space="preserve">The </w:t>
      </w:r>
      <w:r w:rsidR="004C398E">
        <w:rPr>
          <w:rFonts w:cstheme="minorHAnsi"/>
          <w:i/>
          <w:sz w:val="28"/>
        </w:rPr>
        <w:t xml:space="preserve">Seminarian calendars and prayer cards will be out in October. </w:t>
      </w:r>
      <w:r w:rsidR="00EB6EE7">
        <w:rPr>
          <w:rFonts w:cstheme="minorHAnsi"/>
          <w:i/>
          <w:sz w:val="28"/>
        </w:rPr>
        <w:t>The sign-up sheets are at the Christian Family Life table.</w:t>
      </w:r>
    </w:p>
    <w:p w:rsidR="00B921DA" w:rsidRDefault="00B921DA" w:rsidP="00F7499A">
      <w:pPr>
        <w:pStyle w:val="NoSpacing"/>
        <w:rPr>
          <w:rFonts w:cstheme="minorHAnsi"/>
          <w:i/>
          <w:sz w:val="28"/>
        </w:rPr>
      </w:pPr>
    </w:p>
    <w:p w:rsidR="00EB6EE7" w:rsidRDefault="005C605F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On September 24</w:t>
      </w:r>
      <w:r w:rsidRPr="005C605F">
        <w:rPr>
          <w:rFonts w:cstheme="minorHAnsi"/>
          <w:i/>
          <w:sz w:val="28"/>
          <w:vertAlign w:val="superscript"/>
        </w:rPr>
        <w:t>th</w:t>
      </w:r>
      <w:r>
        <w:rPr>
          <w:rFonts w:cstheme="minorHAnsi"/>
          <w:i/>
          <w:sz w:val="28"/>
        </w:rPr>
        <w:t xml:space="preserve"> I met with the Carmelite Nuns, </w:t>
      </w:r>
      <w:r w:rsidR="004C398E">
        <w:rPr>
          <w:rFonts w:cstheme="minorHAnsi"/>
          <w:i/>
          <w:sz w:val="28"/>
        </w:rPr>
        <w:t xml:space="preserve">a cloistered order devoted to </w:t>
      </w:r>
      <w:r>
        <w:rPr>
          <w:rFonts w:cstheme="minorHAnsi"/>
          <w:i/>
          <w:sz w:val="28"/>
        </w:rPr>
        <w:t xml:space="preserve">a life of Prayer, in </w:t>
      </w:r>
      <w:r w:rsidR="004C398E">
        <w:rPr>
          <w:rFonts w:cstheme="minorHAnsi"/>
          <w:i/>
          <w:sz w:val="28"/>
        </w:rPr>
        <w:t xml:space="preserve">a convent by Devon. </w:t>
      </w:r>
      <w:r w:rsidR="006B5A36">
        <w:rPr>
          <w:rFonts w:cstheme="minorHAnsi"/>
          <w:i/>
          <w:sz w:val="28"/>
        </w:rPr>
        <w:t xml:space="preserve">They are a small group and would welcome inquiries from anyone interested in living their religious life. </w:t>
      </w:r>
      <w:r w:rsidR="004C398E">
        <w:rPr>
          <w:rFonts w:cstheme="minorHAnsi"/>
          <w:i/>
          <w:sz w:val="28"/>
        </w:rPr>
        <w:t xml:space="preserve">They create crafts and depend on donations for their temporal support. </w:t>
      </w:r>
      <w:r w:rsidR="00EB6EE7">
        <w:rPr>
          <w:rFonts w:cstheme="minorHAnsi"/>
          <w:i/>
          <w:sz w:val="28"/>
        </w:rPr>
        <w:t xml:space="preserve">More information and their website </w:t>
      </w:r>
      <w:r>
        <w:rPr>
          <w:rFonts w:cstheme="minorHAnsi"/>
          <w:i/>
          <w:sz w:val="28"/>
        </w:rPr>
        <w:t xml:space="preserve">is </w:t>
      </w:r>
      <w:r w:rsidR="00EB6EE7">
        <w:rPr>
          <w:rFonts w:cstheme="minorHAnsi"/>
          <w:i/>
          <w:sz w:val="28"/>
        </w:rPr>
        <w:t>at the CFL display table.</w:t>
      </w:r>
    </w:p>
    <w:p w:rsidR="00B921DA" w:rsidRDefault="00B921DA" w:rsidP="00F7499A">
      <w:pPr>
        <w:pStyle w:val="NoSpacing"/>
        <w:rPr>
          <w:rFonts w:cstheme="minorHAnsi"/>
          <w:b/>
          <w:i/>
          <w:sz w:val="28"/>
        </w:rPr>
      </w:pPr>
    </w:p>
    <w:p w:rsidR="00EB6EE7" w:rsidRPr="00C81960" w:rsidRDefault="00EB6EE7" w:rsidP="00F7499A">
      <w:pPr>
        <w:pStyle w:val="NoSpacing"/>
        <w:rPr>
          <w:rFonts w:cstheme="minorHAnsi"/>
          <w:b/>
          <w:i/>
          <w:sz w:val="28"/>
        </w:rPr>
      </w:pPr>
      <w:r w:rsidRPr="00C81960">
        <w:rPr>
          <w:rFonts w:cstheme="minorHAnsi"/>
          <w:b/>
          <w:i/>
          <w:sz w:val="28"/>
        </w:rPr>
        <w:t>Youth:</w:t>
      </w:r>
    </w:p>
    <w:p w:rsidR="006B5A36" w:rsidRDefault="00EB6EE7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Legion of Mary </w:t>
      </w:r>
      <w:r w:rsidR="00B83DA0">
        <w:rPr>
          <w:rFonts w:cstheme="minorHAnsi"/>
          <w:i/>
          <w:sz w:val="28"/>
        </w:rPr>
        <w:t xml:space="preserve">is having </w:t>
      </w:r>
      <w:r w:rsidR="00584C81">
        <w:rPr>
          <w:rFonts w:cstheme="minorHAnsi"/>
          <w:i/>
          <w:sz w:val="28"/>
        </w:rPr>
        <w:t xml:space="preserve">their </w:t>
      </w:r>
      <w:r w:rsidR="00B83DA0">
        <w:rPr>
          <w:rFonts w:cstheme="minorHAnsi"/>
          <w:i/>
          <w:sz w:val="28"/>
        </w:rPr>
        <w:t>a</w:t>
      </w:r>
      <w:r w:rsidR="00584C81">
        <w:rPr>
          <w:rFonts w:cstheme="minorHAnsi"/>
          <w:i/>
          <w:sz w:val="28"/>
        </w:rPr>
        <w:t>nnual</w:t>
      </w:r>
      <w:r w:rsidR="00B83DA0">
        <w:rPr>
          <w:rFonts w:cstheme="minorHAnsi"/>
          <w:i/>
          <w:sz w:val="28"/>
        </w:rPr>
        <w:t xml:space="preserve"> Junior Retreat for 7 to </w:t>
      </w:r>
      <w:r>
        <w:rPr>
          <w:rFonts w:cstheme="minorHAnsi"/>
          <w:i/>
          <w:sz w:val="28"/>
        </w:rPr>
        <w:t xml:space="preserve">17 </w:t>
      </w:r>
      <w:r w:rsidR="00B83DA0">
        <w:rPr>
          <w:rFonts w:cstheme="minorHAnsi"/>
          <w:i/>
          <w:sz w:val="28"/>
        </w:rPr>
        <w:t xml:space="preserve">year olds, on October 19 from </w:t>
      </w:r>
      <w:r>
        <w:rPr>
          <w:rFonts w:cstheme="minorHAnsi"/>
          <w:i/>
          <w:sz w:val="28"/>
        </w:rPr>
        <w:t>8am</w:t>
      </w:r>
      <w:r w:rsidR="00B83DA0">
        <w:rPr>
          <w:rFonts w:cstheme="minorHAnsi"/>
          <w:i/>
          <w:sz w:val="28"/>
        </w:rPr>
        <w:t xml:space="preserve"> to </w:t>
      </w:r>
      <w:r>
        <w:rPr>
          <w:rFonts w:cstheme="minorHAnsi"/>
          <w:i/>
          <w:sz w:val="28"/>
        </w:rPr>
        <w:t>3:30pm at Corpus Christi Parish (2707 – 34 street NW). Registration and food free.</w:t>
      </w:r>
    </w:p>
    <w:p w:rsidR="00B921DA" w:rsidRDefault="00B921DA" w:rsidP="00F7499A">
      <w:pPr>
        <w:pStyle w:val="NoSpacing"/>
        <w:rPr>
          <w:rFonts w:cstheme="minorHAnsi"/>
          <w:b/>
          <w:i/>
          <w:sz w:val="28"/>
        </w:rPr>
      </w:pPr>
    </w:p>
    <w:p w:rsidR="00C81960" w:rsidRPr="00B83022" w:rsidRDefault="00C81960" w:rsidP="00F7499A">
      <w:pPr>
        <w:pStyle w:val="NoSpacing"/>
        <w:rPr>
          <w:rFonts w:cstheme="minorHAnsi"/>
          <w:b/>
          <w:i/>
          <w:sz w:val="28"/>
        </w:rPr>
      </w:pPr>
      <w:r w:rsidRPr="00B83022">
        <w:rPr>
          <w:rFonts w:cstheme="minorHAnsi"/>
          <w:b/>
          <w:i/>
          <w:sz w:val="28"/>
        </w:rPr>
        <w:t>Respect for Life;</w:t>
      </w:r>
    </w:p>
    <w:p w:rsidR="00B83022" w:rsidRDefault="00B83022" w:rsidP="00F7499A">
      <w:pPr>
        <w:pStyle w:val="NoSpacing"/>
        <w:rPr>
          <w:rFonts w:cstheme="minorHAnsi"/>
          <w:sz w:val="28"/>
        </w:rPr>
      </w:pPr>
      <w:r w:rsidRPr="00B83022">
        <w:rPr>
          <w:rFonts w:cstheme="minorHAnsi"/>
          <w:sz w:val="28"/>
        </w:rPr>
        <w:t>Life</w:t>
      </w:r>
      <w:r>
        <w:rPr>
          <w:rFonts w:cstheme="minorHAnsi"/>
          <w:sz w:val="28"/>
        </w:rPr>
        <w:t xml:space="preserve"> Chain is a peaceful, public witness praying for the end of abortion. On Sunday October 6</w:t>
      </w:r>
      <w:r w:rsidRPr="00B8302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between 2pm to 3pm there will be simultaneous life chains around the nation. Information </w:t>
      </w:r>
      <w:r w:rsidR="001B235B">
        <w:rPr>
          <w:rFonts w:cstheme="minorHAnsi"/>
          <w:sz w:val="28"/>
        </w:rPr>
        <w:t xml:space="preserve">about locations </w:t>
      </w:r>
      <w:r>
        <w:rPr>
          <w:rFonts w:cstheme="minorHAnsi"/>
          <w:sz w:val="28"/>
        </w:rPr>
        <w:t>will be in parish bulletins or on the pro-life website.</w:t>
      </w:r>
    </w:p>
    <w:p w:rsidR="005C605F" w:rsidRDefault="005C605F" w:rsidP="00F7499A">
      <w:pPr>
        <w:pStyle w:val="NoSpacing"/>
        <w:rPr>
          <w:rFonts w:cstheme="minorHAnsi"/>
          <w:sz w:val="28"/>
        </w:rPr>
      </w:pPr>
    </w:p>
    <w:p w:rsidR="00C81960" w:rsidRPr="00B83022" w:rsidRDefault="00B83022" w:rsidP="00F7499A">
      <w:pPr>
        <w:pStyle w:val="NoSpacing"/>
        <w:rPr>
          <w:rFonts w:cstheme="minorHAnsi"/>
          <w:sz w:val="28"/>
        </w:rPr>
      </w:pPr>
      <w:r>
        <w:rPr>
          <w:rFonts w:cstheme="minorHAnsi"/>
          <w:sz w:val="28"/>
        </w:rPr>
        <w:t>On Thursday October 24</w:t>
      </w:r>
      <w:r w:rsidRPr="00B8302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  <w:r w:rsidR="005C605F">
        <w:rPr>
          <w:rFonts w:cstheme="minorHAnsi"/>
          <w:sz w:val="28"/>
        </w:rPr>
        <w:t xml:space="preserve">at the Chateau Louis in Edmonton there is a presentation featuring Rebecca Kiessling, a lawyer conceived in a violent assault. She is a powerful speaker and tells her story of healing and discovery. </w:t>
      </w:r>
    </w:p>
    <w:p w:rsidR="00B921DA" w:rsidRDefault="00B921DA" w:rsidP="00F7499A">
      <w:pPr>
        <w:pStyle w:val="NoSpacing"/>
        <w:rPr>
          <w:rFonts w:cstheme="minorHAnsi"/>
          <w:b/>
          <w:i/>
          <w:sz w:val="28"/>
        </w:rPr>
      </w:pPr>
    </w:p>
    <w:p w:rsidR="00B83DA0" w:rsidRPr="00C81960" w:rsidRDefault="007E483B" w:rsidP="00F7499A">
      <w:pPr>
        <w:pStyle w:val="NoSpacing"/>
        <w:rPr>
          <w:rFonts w:cstheme="minorHAnsi"/>
          <w:b/>
          <w:i/>
          <w:sz w:val="28"/>
        </w:rPr>
      </w:pPr>
      <w:r w:rsidRPr="00C81960">
        <w:rPr>
          <w:rFonts w:cstheme="minorHAnsi"/>
          <w:b/>
          <w:i/>
          <w:sz w:val="28"/>
        </w:rPr>
        <w:t>Divorce and re</w:t>
      </w:r>
      <w:r w:rsidR="00B83DA0" w:rsidRPr="00C81960">
        <w:rPr>
          <w:rFonts w:cstheme="minorHAnsi"/>
          <w:b/>
          <w:i/>
          <w:sz w:val="28"/>
        </w:rPr>
        <w:t>marriage:</w:t>
      </w:r>
    </w:p>
    <w:p w:rsidR="00B921DA" w:rsidRDefault="007E483B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A pamphlet on </w:t>
      </w:r>
      <w:r w:rsidR="00B83DA0">
        <w:rPr>
          <w:rFonts w:cstheme="minorHAnsi"/>
          <w:i/>
          <w:sz w:val="28"/>
        </w:rPr>
        <w:t xml:space="preserve">the </w:t>
      </w:r>
      <w:r>
        <w:rPr>
          <w:rFonts w:cstheme="minorHAnsi"/>
          <w:i/>
          <w:sz w:val="28"/>
        </w:rPr>
        <w:t xml:space="preserve">annulment </w:t>
      </w:r>
      <w:r w:rsidR="00B83DA0">
        <w:rPr>
          <w:rFonts w:cstheme="minorHAnsi"/>
          <w:i/>
          <w:sz w:val="28"/>
        </w:rPr>
        <w:t xml:space="preserve">process </w:t>
      </w:r>
      <w:r>
        <w:rPr>
          <w:rFonts w:cstheme="minorHAnsi"/>
          <w:i/>
          <w:sz w:val="28"/>
        </w:rPr>
        <w:t>can be downloaded from the National Catholic Women’s website.</w:t>
      </w:r>
      <w:r w:rsidR="00B83DA0">
        <w:rPr>
          <w:rFonts w:cstheme="minorHAnsi"/>
          <w:i/>
          <w:sz w:val="28"/>
        </w:rPr>
        <w:t xml:space="preserve"> This is an important and timely topic and a good way to inform and educate our Sisters in the League.</w:t>
      </w:r>
      <w:r>
        <w:rPr>
          <w:rFonts w:cstheme="minorHAnsi"/>
          <w:i/>
          <w:sz w:val="28"/>
        </w:rPr>
        <w:t xml:space="preserve"> </w:t>
      </w:r>
    </w:p>
    <w:p w:rsidR="00B921DA" w:rsidRDefault="00B921DA" w:rsidP="00F7499A">
      <w:pPr>
        <w:pStyle w:val="NoSpacing"/>
        <w:rPr>
          <w:rFonts w:cstheme="minorHAnsi"/>
          <w:b/>
          <w:i/>
          <w:sz w:val="28"/>
        </w:rPr>
      </w:pPr>
    </w:p>
    <w:p w:rsidR="007E483B" w:rsidRDefault="00B921DA" w:rsidP="00F7499A">
      <w:pPr>
        <w:pStyle w:val="NoSpacing"/>
        <w:rPr>
          <w:rFonts w:cstheme="minorHAnsi"/>
          <w:b/>
          <w:i/>
          <w:sz w:val="28"/>
        </w:rPr>
      </w:pPr>
      <w:r w:rsidRPr="00B921DA">
        <w:rPr>
          <w:rFonts w:cstheme="minorHAnsi"/>
          <w:b/>
          <w:i/>
          <w:sz w:val="28"/>
        </w:rPr>
        <w:t>Seniors/Elderly</w:t>
      </w:r>
      <w:r w:rsidR="007E483B" w:rsidRPr="00B921DA">
        <w:rPr>
          <w:rFonts w:cstheme="minorHAnsi"/>
          <w:b/>
          <w:i/>
          <w:sz w:val="28"/>
        </w:rPr>
        <w:t xml:space="preserve">  </w:t>
      </w:r>
    </w:p>
    <w:p w:rsidR="00B921DA" w:rsidRPr="00B921DA" w:rsidRDefault="00B921DA" w:rsidP="00F7499A">
      <w:pPr>
        <w:pStyle w:val="NoSpacing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The Alberta Senior Advocate, Dr. Sheree Kwong See, has been visiting Alberta communities to report on her advocacy work and seek input about the future direction of the </w:t>
      </w:r>
      <w:proofErr w:type="gramStart"/>
      <w:r>
        <w:rPr>
          <w:rFonts w:cstheme="minorHAnsi"/>
          <w:sz w:val="28"/>
        </w:rPr>
        <w:t>Senior</w:t>
      </w:r>
      <w:proofErr w:type="gramEnd"/>
      <w:r>
        <w:rPr>
          <w:rFonts w:cstheme="minorHAnsi"/>
          <w:sz w:val="28"/>
        </w:rPr>
        <w:t xml:space="preserve"> advocate’s office. She will be in Camrose September 30, from 1:30 – 3:30 at </w:t>
      </w:r>
      <w:proofErr w:type="gramStart"/>
      <w:r>
        <w:rPr>
          <w:rFonts w:cstheme="minorHAnsi"/>
          <w:sz w:val="28"/>
        </w:rPr>
        <w:t xml:space="preserve">the  </w:t>
      </w:r>
      <w:proofErr w:type="spellStart"/>
      <w:r>
        <w:rPr>
          <w:rFonts w:cstheme="minorHAnsi"/>
          <w:sz w:val="28"/>
        </w:rPr>
        <w:t>Rosehaven</w:t>
      </w:r>
      <w:proofErr w:type="spellEnd"/>
      <w:proofErr w:type="gramEnd"/>
      <w:r>
        <w:rPr>
          <w:rFonts w:cstheme="minorHAnsi"/>
          <w:sz w:val="28"/>
        </w:rPr>
        <w:t xml:space="preserve"> Heritage Building; in Edmonton on Tuesday October 1</w:t>
      </w:r>
      <w:r w:rsidRPr="00B921DA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at the West end Seniors Activity Centre and in St Albert from 7 – 8:30 on October 7</w:t>
      </w:r>
      <w:r w:rsidRPr="00B921DA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.  </w:t>
      </w:r>
    </w:p>
    <w:p w:rsidR="00B921DA" w:rsidRDefault="00B921DA" w:rsidP="00F7499A">
      <w:pPr>
        <w:pStyle w:val="NoSpacing"/>
        <w:rPr>
          <w:rFonts w:cstheme="minorHAnsi"/>
          <w:i/>
          <w:sz w:val="28"/>
        </w:rPr>
      </w:pPr>
    </w:p>
    <w:p w:rsidR="00B83DA0" w:rsidRDefault="00B83DA0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This concludes my report</w:t>
      </w:r>
      <w:r w:rsidR="007305AD">
        <w:rPr>
          <w:rFonts w:cstheme="minorHAnsi"/>
          <w:i/>
          <w:sz w:val="28"/>
        </w:rPr>
        <w:t>, any questions?</w:t>
      </w:r>
    </w:p>
    <w:p w:rsidR="00B83DA0" w:rsidRDefault="00B83DA0" w:rsidP="00F7499A">
      <w:pPr>
        <w:pStyle w:val="NoSpacing"/>
        <w:rPr>
          <w:rFonts w:cstheme="minorHAnsi"/>
          <w:i/>
          <w:sz w:val="28"/>
        </w:rPr>
      </w:pPr>
    </w:p>
    <w:p w:rsidR="00B83DA0" w:rsidRDefault="00B83DA0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Annette Valstar</w:t>
      </w:r>
    </w:p>
    <w:p w:rsidR="006B5A36" w:rsidRDefault="006B5A36" w:rsidP="00F7499A">
      <w:pPr>
        <w:pStyle w:val="NoSpacing"/>
        <w:rPr>
          <w:rFonts w:cstheme="minorHAnsi"/>
          <w:i/>
          <w:sz w:val="28"/>
        </w:rPr>
      </w:pPr>
    </w:p>
    <w:p w:rsidR="006B5A36" w:rsidRDefault="006B5A36" w:rsidP="00F7499A">
      <w:pPr>
        <w:pStyle w:val="NoSpacing"/>
        <w:rPr>
          <w:rFonts w:cstheme="minorHAnsi"/>
          <w:i/>
          <w:sz w:val="28"/>
        </w:rPr>
      </w:pPr>
    </w:p>
    <w:p w:rsidR="006B5A36" w:rsidRDefault="006B5A36" w:rsidP="00F7499A">
      <w:pPr>
        <w:pStyle w:val="NoSpacing"/>
        <w:rPr>
          <w:rFonts w:cstheme="minorHAnsi"/>
          <w:i/>
          <w:sz w:val="28"/>
        </w:rPr>
      </w:pPr>
    </w:p>
    <w:p w:rsidR="00F7499A" w:rsidRPr="00F7499A" w:rsidRDefault="00EB6EE7" w:rsidP="00F7499A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  </w:t>
      </w:r>
      <w:r w:rsidR="004C398E">
        <w:rPr>
          <w:rFonts w:cstheme="minorHAnsi"/>
          <w:i/>
          <w:sz w:val="28"/>
        </w:rPr>
        <w:t xml:space="preserve">  </w:t>
      </w:r>
    </w:p>
    <w:sectPr w:rsidR="00F7499A" w:rsidRPr="00F7499A" w:rsidSect="00CC74A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67"/>
    <w:rsid w:val="000414AE"/>
    <w:rsid w:val="00173A30"/>
    <w:rsid w:val="001B235B"/>
    <w:rsid w:val="002E53E0"/>
    <w:rsid w:val="00321A81"/>
    <w:rsid w:val="0035479C"/>
    <w:rsid w:val="004C398E"/>
    <w:rsid w:val="00584C81"/>
    <w:rsid w:val="005C605F"/>
    <w:rsid w:val="006B5A36"/>
    <w:rsid w:val="007305AD"/>
    <w:rsid w:val="007E483B"/>
    <w:rsid w:val="00845551"/>
    <w:rsid w:val="00867972"/>
    <w:rsid w:val="00942041"/>
    <w:rsid w:val="00B83022"/>
    <w:rsid w:val="00B83DA0"/>
    <w:rsid w:val="00B8462A"/>
    <w:rsid w:val="00B921DA"/>
    <w:rsid w:val="00C81960"/>
    <w:rsid w:val="00CC74A8"/>
    <w:rsid w:val="00D51B67"/>
    <w:rsid w:val="00EB6EE7"/>
    <w:rsid w:val="00F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3140A-0AE3-490E-B801-B7A1E3F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ZCKB325L\Diocesan%20CW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Diocesan CWL template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Molloy</cp:lastModifiedBy>
  <cp:revision>2</cp:revision>
  <dcterms:created xsi:type="dcterms:W3CDTF">2019-09-26T21:39:00Z</dcterms:created>
  <dcterms:modified xsi:type="dcterms:W3CDTF">2019-09-26T21:39:00Z</dcterms:modified>
</cp:coreProperties>
</file>